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02D" w:rsidRPr="00E53B31" w:rsidRDefault="0007502D" w:rsidP="00E53B31">
      <w:pPr>
        <w:jc w:val="center"/>
        <w:rPr>
          <w:sz w:val="28"/>
          <w:szCs w:val="28"/>
        </w:rPr>
      </w:pPr>
      <w:r w:rsidRPr="00E53B31">
        <w:rPr>
          <w:sz w:val="28"/>
          <w:szCs w:val="28"/>
        </w:rPr>
        <w:t>History of Design</w:t>
      </w:r>
      <w:r w:rsidR="00E53B31" w:rsidRPr="00E53B31">
        <w:rPr>
          <w:sz w:val="28"/>
          <w:szCs w:val="28"/>
        </w:rPr>
        <w:t xml:space="preserve">    </w:t>
      </w:r>
      <w:r w:rsidRPr="00E53B31">
        <w:rPr>
          <w:sz w:val="28"/>
          <w:szCs w:val="28"/>
        </w:rPr>
        <w:t xml:space="preserve">Instructor: Gayle </w:t>
      </w:r>
      <w:proofErr w:type="spellStart"/>
      <w:r w:rsidRPr="00E53B31">
        <w:rPr>
          <w:sz w:val="28"/>
          <w:szCs w:val="28"/>
        </w:rPr>
        <w:t>Clemans</w:t>
      </w:r>
      <w:proofErr w:type="spellEnd"/>
    </w:p>
    <w:p w:rsidR="0007502D" w:rsidRDefault="007518E8">
      <w:r>
        <w:t>Hand-out #3</w:t>
      </w:r>
      <w:r w:rsidR="00885AA6">
        <w:t xml:space="preserve"> of 3 for </w:t>
      </w:r>
      <w:r w:rsidR="00B7158C">
        <w:t xml:space="preserve">Final Exam </w:t>
      </w:r>
    </w:p>
    <w:p w:rsidR="00C92F0B" w:rsidRPr="00E920CE" w:rsidRDefault="00E920CE">
      <w:pPr>
        <w:rPr>
          <w:b/>
        </w:rPr>
      </w:pPr>
      <w:r>
        <w:rPr>
          <w:b/>
        </w:rPr>
        <w:t>Images to Know</w:t>
      </w:r>
      <w:r w:rsidR="003D0D17" w:rsidRPr="00E920CE">
        <w:rPr>
          <w:b/>
        </w:rPr>
        <w:t xml:space="preserve">  </w:t>
      </w:r>
    </w:p>
    <w:p w:rsidR="0007502D" w:rsidRDefault="00B7158C">
      <w:pPr>
        <w:rPr>
          <w:rStyle w:val="Hyperlink"/>
        </w:rPr>
      </w:pPr>
      <w:proofErr w:type="gramStart"/>
      <w:r>
        <w:t>images</w:t>
      </w:r>
      <w:proofErr w:type="gramEnd"/>
      <w:r>
        <w:t xml:space="preserve"> will </w:t>
      </w:r>
      <w:r w:rsidR="00C92F0B">
        <w:t xml:space="preserve">also </w:t>
      </w:r>
      <w:r>
        <w:t xml:space="preserve">be posted </w:t>
      </w:r>
      <w:r w:rsidR="003074B9">
        <w:t>on website</w:t>
      </w:r>
      <w:r w:rsidR="003074B9" w:rsidRPr="003074B9">
        <w:t xml:space="preserve"> </w:t>
      </w:r>
      <w:r w:rsidR="003074B9">
        <w:t>under “</w:t>
      </w:r>
      <w:r w:rsidR="003074B9" w:rsidRPr="003074B9">
        <w:t xml:space="preserve">Required Images for </w:t>
      </w:r>
      <w:r>
        <w:t>Final Exam</w:t>
      </w:r>
      <w:r w:rsidR="00C92F0B">
        <w:t xml:space="preserve">” </w:t>
      </w:r>
      <w:hyperlink r:id="rId6" w:history="1">
        <w:r w:rsidR="003074B9" w:rsidRPr="009646DC">
          <w:rPr>
            <w:rStyle w:val="Hyperlink"/>
          </w:rPr>
          <w:t>http://gayleclemans.wordpress.com/</w:t>
        </w:r>
      </w:hyperlink>
    </w:p>
    <w:p w:rsidR="007518E8" w:rsidRDefault="00DF2976" w:rsidP="00DF2976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proofErr w:type="spellStart"/>
      <w:r w:rsidRPr="00DF2976">
        <w:rPr>
          <w:rStyle w:val="Hyperlink"/>
          <w:color w:val="auto"/>
          <w:u w:val="none"/>
        </w:rPr>
        <w:t>Eero</w:t>
      </w:r>
      <w:proofErr w:type="spellEnd"/>
      <w:r w:rsidRPr="00DF2976">
        <w:rPr>
          <w:rStyle w:val="Hyperlink"/>
          <w:color w:val="auto"/>
          <w:u w:val="none"/>
        </w:rPr>
        <w:t xml:space="preserve"> Saar</w:t>
      </w:r>
      <w:r w:rsidR="007518E8">
        <w:rPr>
          <w:rStyle w:val="Hyperlink"/>
          <w:color w:val="auto"/>
          <w:u w:val="none"/>
        </w:rPr>
        <w:t>inen, Tulip Chair</w:t>
      </w:r>
    </w:p>
    <w:p w:rsidR="00DF2976" w:rsidRDefault="007518E8" w:rsidP="00DC75E4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Charles and Ray Eames,</w:t>
      </w:r>
      <w:r w:rsidR="00DC75E4" w:rsidRPr="00DC75E4">
        <w:t xml:space="preserve"> </w:t>
      </w:r>
      <w:r w:rsidR="00DC75E4" w:rsidRPr="00DC75E4">
        <w:rPr>
          <w:rStyle w:val="Hyperlink"/>
          <w:color w:val="auto"/>
          <w:u w:val="none"/>
        </w:rPr>
        <w:t>Lounge Chair and Ottoman</w:t>
      </w:r>
    </w:p>
    <w:p w:rsidR="007518E8" w:rsidRDefault="00DC75E4" w:rsidP="00DF2976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C</w:t>
      </w:r>
      <w:r w:rsidR="00AD7B35">
        <w:rPr>
          <w:rStyle w:val="Hyperlink"/>
          <w:color w:val="auto"/>
          <w:u w:val="none"/>
        </w:rPr>
        <w:t>harles Nelson, Marshmallow Sofa</w:t>
      </w:r>
    </w:p>
    <w:p w:rsidR="00114200" w:rsidRDefault="00114200" w:rsidP="00DF2976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Arne Jacobsen, Egg Chair</w:t>
      </w:r>
    </w:p>
    <w:p w:rsidR="00DC75E4" w:rsidRDefault="007E133F" w:rsidP="007E133F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 w:rsidRPr="007E133F">
        <w:rPr>
          <w:rStyle w:val="Hyperlink"/>
          <w:color w:val="auto"/>
          <w:u w:val="none"/>
        </w:rPr>
        <w:t>Earl Tupper, cereal bows and seals</w:t>
      </w:r>
    </w:p>
    <w:p w:rsidR="007E133F" w:rsidRDefault="007E133F" w:rsidP="007E133F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Paul Rand, </w:t>
      </w:r>
      <w:r w:rsidR="006175CE">
        <w:rPr>
          <w:rStyle w:val="Hyperlink"/>
          <w:color w:val="auto"/>
          <w:u w:val="none"/>
        </w:rPr>
        <w:t>trademark for the American Broadcasting Corporation</w:t>
      </w:r>
    </w:p>
    <w:p w:rsidR="00114200" w:rsidRDefault="00114200" w:rsidP="007E133F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Armin Hofmann, Gute Form, exhibition poster</w:t>
      </w:r>
    </w:p>
    <w:p w:rsidR="00114200" w:rsidRDefault="0007732C" w:rsidP="007E133F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Max Bill, Ulmer </w:t>
      </w:r>
      <w:proofErr w:type="spellStart"/>
      <w:r>
        <w:rPr>
          <w:rStyle w:val="Hyperlink"/>
          <w:color w:val="auto"/>
          <w:u w:val="none"/>
        </w:rPr>
        <w:t>Hocker</w:t>
      </w:r>
      <w:bookmarkStart w:id="0" w:name="_GoBack"/>
      <w:bookmarkEnd w:id="0"/>
      <w:proofErr w:type="spellEnd"/>
    </w:p>
    <w:p w:rsidR="00E107FE" w:rsidRDefault="00E107FE" w:rsidP="007E133F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Anton </w:t>
      </w:r>
      <w:proofErr w:type="spellStart"/>
      <w:r>
        <w:rPr>
          <w:rStyle w:val="Hyperlink"/>
          <w:color w:val="auto"/>
          <w:u w:val="none"/>
        </w:rPr>
        <w:t>Stankowski</w:t>
      </w:r>
      <w:proofErr w:type="spellEnd"/>
      <w:r>
        <w:rPr>
          <w:rStyle w:val="Hyperlink"/>
          <w:color w:val="auto"/>
          <w:u w:val="none"/>
        </w:rPr>
        <w:t>, diagram for the process of heat transfer</w:t>
      </w:r>
    </w:p>
    <w:p w:rsidR="00E107FE" w:rsidRDefault="00E107FE" w:rsidP="007E133F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Adrian </w:t>
      </w:r>
      <w:proofErr w:type="spellStart"/>
      <w:r>
        <w:rPr>
          <w:rStyle w:val="Hyperlink"/>
          <w:color w:val="auto"/>
          <w:u w:val="none"/>
        </w:rPr>
        <w:t>Frutiger</w:t>
      </w:r>
      <w:proofErr w:type="spellEnd"/>
      <w:r>
        <w:rPr>
          <w:rStyle w:val="Hyperlink"/>
          <w:color w:val="auto"/>
          <w:u w:val="none"/>
        </w:rPr>
        <w:t xml:space="preserve">, </w:t>
      </w:r>
      <w:proofErr w:type="spellStart"/>
      <w:r>
        <w:rPr>
          <w:rStyle w:val="Hyperlink"/>
          <w:color w:val="auto"/>
          <w:u w:val="none"/>
        </w:rPr>
        <w:t>Univers</w:t>
      </w:r>
      <w:proofErr w:type="spellEnd"/>
      <w:r>
        <w:rPr>
          <w:rStyle w:val="Hyperlink"/>
          <w:color w:val="auto"/>
          <w:u w:val="none"/>
        </w:rPr>
        <w:t xml:space="preserve"> typeface</w:t>
      </w:r>
    </w:p>
    <w:p w:rsidR="00A14E0D" w:rsidRDefault="008F581C" w:rsidP="00A14E0D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 w:rsidRPr="00A14E0D">
        <w:rPr>
          <w:rStyle w:val="Hyperlink"/>
          <w:color w:val="auto"/>
          <w:u w:val="none"/>
        </w:rPr>
        <w:t>Example</w:t>
      </w:r>
      <w:r w:rsidR="002A6AE0" w:rsidRPr="00A14E0D">
        <w:rPr>
          <w:rStyle w:val="Hyperlink"/>
          <w:color w:val="auto"/>
          <w:u w:val="none"/>
        </w:rPr>
        <w:t>s</w:t>
      </w:r>
      <w:r w:rsidRPr="00A14E0D">
        <w:rPr>
          <w:rStyle w:val="Hyperlink"/>
          <w:color w:val="auto"/>
          <w:u w:val="none"/>
        </w:rPr>
        <w:t xml:space="preserve"> </w:t>
      </w:r>
      <w:r w:rsidR="002A6AE0" w:rsidRPr="00A14E0D">
        <w:rPr>
          <w:rStyle w:val="Hyperlink"/>
          <w:color w:val="auto"/>
          <w:u w:val="none"/>
        </w:rPr>
        <w:t xml:space="preserve">of 1950s </w:t>
      </w:r>
      <w:r w:rsidR="00A14E0D" w:rsidRPr="00A14E0D">
        <w:rPr>
          <w:rStyle w:val="Hyperlink"/>
          <w:color w:val="auto"/>
          <w:u w:val="none"/>
        </w:rPr>
        <w:t>car advertisements</w:t>
      </w:r>
      <w:r w:rsidR="002A6AE0" w:rsidRPr="00A14E0D">
        <w:rPr>
          <w:rStyle w:val="Hyperlink"/>
          <w:color w:val="auto"/>
          <w:u w:val="none"/>
        </w:rPr>
        <w:t xml:space="preserve">, </w:t>
      </w:r>
      <w:r w:rsidRPr="00A14E0D">
        <w:rPr>
          <w:rStyle w:val="Hyperlink"/>
          <w:color w:val="auto"/>
          <w:u w:val="none"/>
        </w:rPr>
        <w:t>fig. 12.</w:t>
      </w:r>
      <w:r w:rsidR="00A14E0D" w:rsidRPr="00A14E0D">
        <w:rPr>
          <w:rStyle w:val="Hyperlink"/>
          <w:color w:val="auto"/>
          <w:u w:val="none"/>
        </w:rPr>
        <w:t>1, 12.</w:t>
      </w:r>
      <w:r w:rsidR="002A6AE0" w:rsidRPr="00A14E0D">
        <w:rPr>
          <w:rStyle w:val="Hyperlink"/>
          <w:color w:val="auto"/>
          <w:u w:val="none"/>
        </w:rPr>
        <w:t xml:space="preserve">3, </w:t>
      </w:r>
      <w:r w:rsidR="00A14E0D" w:rsidRPr="00A14E0D">
        <w:rPr>
          <w:rStyle w:val="Hyperlink"/>
          <w:color w:val="auto"/>
          <w:u w:val="none"/>
        </w:rPr>
        <w:t>12.8</w:t>
      </w:r>
      <w:r w:rsidR="00A14E0D">
        <w:rPr>
          <w:rStyle w:val="Hyperlink"/>
          <w:color w:val="auto"/>
          <w:u w:val="none"/>
        </w:rPr>
        <w:t xml:space="preserve"> </w:t>
      </w:r>
      <w:r w:rsidR="00A14E0D" w:rsidRPr="00A14E0D">
        <w:rPr>
          <w:rStyle w:val="Hyperlink"/>
          <w:color w:val="auto"/>
          <w:u w:val="none"/>
        </w:rPr>
        <w:t>(you do not ne</w:t>
      </w:r>
      <w:r w:rsidR="00A14E0D">
        <w:rPr>
          <w:rStyle w:val="Hyperlink"/>
          <w:color w:val="auto"/>
          <w:u w:val="none"/>
        </w:rPr>
        <w:t>ed to know specific titles here and can discuss these ads more generally in terms of characteristics and what they reveal about post-WWII consumerism and design)</w:t>
      </w:r>
    </w:p>
    <w:p w:rsidR="008F581C" w:rsidRPr="00A14E0D" w:rsidRDefault="00A14E0D" w:rsidP="00A14E0D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Examples of 1950s home goods advertisements fig. </w:t>
      </w:r>
      <w:r w:rsidR="002A6AE0" w:rsidRPr="00A14E0D">
        <w:rPr>
          <w:rStyle w:val="Hyperlink"/>
          <w:color w:val="auto"/>
          <w:u w:val="none"/>
        </w:rPr>
        <w:t>12.</w:t>
      </w:r>
      <w:r w:rsidR="008F581C" w:rsidRPr="00A14E0D">
        <w:rPr>
          <w:rStyle w:val="Hyperlink"/>
          <w:color w:val="auto"/>
          <w:u w:val="none"/>
        </w:rPr>
        <w:t>16, 12.17</w:t>
      </w:r>
      <w:r w:rsidRPr="00A14E0D">
        <w:rPr>
          <w:rStyle w:val="Hyperlink"/>
          <w:color w:val="auto"/>
          <w:u w:val="none"/>
        </w:rPr>
        <w:t>, 12.21</w:t>
      </w:r>
      <w:r w:rsidR="008F581C" w:rsidRPr="00A14E0D">
        <w:rPr>
          <w:rStyle w:val="Hyperlink"/>
          <w:color w:val="auto"/>
          <w:u w:val="none"/>
        </w:rPr>
        <w:t xml:space="preserve"> </w:t>
      </w:r>
      <w:r w:rsidRPr="00A14E0D">
        <w:rPr>
          <w:rStyle w:val="Hyperlink"/>
          <w:color w:val="auto"/>
          <w:u w:val="none"/>
        </w:rPr>
        <w:t>(you do not ne</w:t>
      </w:r>
      <w:r>
        <w:rPr>
          <w:rStyle w:val="Hyperlink"/>
          <w:color w:val="auto"/>
          <w:u w:val="none"/>
        </w:rPr>
        <w:t>ed to know specific titles here and can discuss these ads more generally in terms of characteristics and what they reveal about post-WWII consumerism and design)</w:t>
      </w:r>
      <w:r w:rsidRPr="00A14E0D">
        <w:rPr>
          <w:rStyle w:val="Hyperlink"/>
          <w:color w:val="auto"/>
          <w:u w:val="none"/>
        </w:rPr>
        <w:t xml:space="preserve"> </w:t>
      </w:r>
    </w:p>
    <w:p w:rsidR="00EA52DF" w:rsidRDefault="00EA52DF" w:rsidP="007E133F">
      <w:pPr>
        <w:pStyle w:val="ListParagraph"/>
        <w:numPr>
          <w:ilvl w:val="0"/>
          <w:numId w:val="4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Folding chair</w:t>
      </w:r>
    </w:p>
    <w:p w:rsidR="00832DD7" w:rsidRDefault="00832DD7" w:rsidP="00832DD7">
      <w:pPr>
        <w:pStyle w:val="ListParagraph"/>
        <w:rPr>
          <w:rStyle w:val="Hyperlink"/>
          <w:color w:val="auto"/>
          <w:u w:val="none"/>
        </w:rPr>
      </w:pPr>
    </w:p>
    <w:p w:rsidR="00DF2976" w:rsidRPr="00F478DA" w:rsidRDefault="00DF2976" w:rsidP="00832DD7">
      <w:pPr>
        <w:pStyle w:val="ListParagraph"/>
        <w:rPr>
          <w:rStyle w:val="Hyperlink"/>
          <w:color w:val="auto"/>
          <w:u w:val="none"/>
        </w:rPr>
      </w:pPr>
    </w:p>
    <w:p w:rsidR="000D488C" w:rsidRPr="00E920CE" w:rsidRDefault="000D488C" w:rsidP="00832DD7">
      <w:pPr>
        <w:pStyle w:val="ListParagraph"/>
        <w:ind w:left="0"/>
        <w:rPr>
          <w:b/>
        </w:rPr>
      </w:pPr>
      <w:r w:rsidRPr="00E920CE">
        <w:rPr>
          <w:b/>
        </w:rPr>
        <w:t>Movements/Styles/Dates Ranges</w:t>
      </w:r>
      <w:r w:rsidR="0043540B" w:rsidRPr="00E920CE">
        <w:rPr>
          <w:b/>
        </w:rPr>
        <w:t xml:space="preserve"> to Know</w:t>
      </w:r>
    </w:p>
    <w:p w:rsidR="0043540B" w:rsidRDefault="007518E8" w:rsidP="0043540B">
      <w:pPr>
        <w:numPr>
          <w:ilvl w:val="0"/>
          <w:numId w:val="2"/>
        </w:numPr>
        <w:spacing w:after="0"/>
      </w:pPr>
      <w:r>
        <w:t xml:space="preserve">Mid-century Modern </w:t>
      </w:r>
      <w:r w:rsidR="00114200">
        <w:t xml:space="preserve">    </w:t>
      </w:r>
      <w:r>
        <w:t xml:space="preserve">late </w:t>
      </w:r>
      <w:r w:rsidR="007D6A8D">
        <w:t>19</w:t>
      </w:r>
      <w:r w:rsidR="00660705">
        <w:t>4</w:t>
      </w:r>
      <w:r w:rsidR="0043540B">
        <w:t>0s</w:t>
      </w:r>
      <w:r>
        <w:t>-1960s</w:t>
      </w:r>
    </w:p>
    <w:p w:rsidR="007518E8" w:rsidRDefault="007518E8" w:rsidP="007518E8">
      <w:pPr>
        <w:spacing w:after="0"/>
        <w:ind w:left="720"/>
      </w:pPr>
    </w:p>
    <w:p w:rsidR="005E0E34" w:rsidRDefault="005E0E34" w:rsidP="00E920CE">
      <w:pPr>
        <w:rPr>
          <w:b/>
        </w:rPr>
      </w:pPr>
    </w:p>
    <w:p w:rsidR="00E920CE" w:rsidRPr="00E920CE" w:rsidRDefault="00E920CE" w:rsidP="00E920CE">
      <w:pPr>
        <w:rPr>
          <w:b/>
        </w:rPr>
        <w:sectPr w:rsidR="00E920CE" w:rsidRPr="00E920C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920CE">
        <w:rPr>
          <w:b/>
        </w:rPr>
        <w:t>Terms and Concepts to Know</w:t>
      </w:r>
    </w:p>
    <w:p w:rsidR="004905CF" w:rsidRPr="004905CF" w:rsidRDefault="007518E8" w:rsidP="004905CF">
      <w:pPr>
        <w:pStyle w:val="ListParagraph"/>
        <w:numPr>
          <w:ilvl w:val="0"/>
          <w:numId w:val="5"/>
        </w:numPr>
      </w:pPr>
      <w:r>
        <w:lastRenderedPageBreak/>
        <w:t>Scandinavian Design</w:t>
      </w:r>
      <w:r w:rsidR="00713A56">
        <w:t xml:space="preserve"> characteristics</w:t>
      </w:r>
    </w:p>
    <w:p w:rsidR="00E863FF" w:rsidRDefault="00E863FF" w:rsidP="00B7158C">
      <w:pPr>
        <w:pStyle w:val="ListParagraph"/>
        <w:numPr>
          <w:ilvl w:val="0"/>
          <w:numId w:val="5"/>
        </w:numPr>
        <w:spacing w:after="0"/>
      </w:pPr>
      <w:r>
        <w:t>Organic Design</w:t>
      </w:r>
    </w:p>
    <w:p w:rsidR="00713A56" w:rsidRDefault="007518E8" w:rsidP="00713A56">
      <w:pPr>
        <w:pStyle w:val="ListParagraph"/>
        <w:numPr>
          <w:ilvl w:val="0"/>
          <w:numId w:val="5"/>
        </w:numPr>
      </w:pPr>
      <w:r>
        <w:t>Mid-Century Modern</w:t>
      </w:r>
      <w:r w:rsidR="00713A56" w:rsidRPr="00713A56">
        <w:t xml:space="preserve"> </w:t>
      </w:r>
    </w:p>
    <w:p w:rsidR="00E107FE" w:rsidRDefault="00E107FE" w:rsidP="00713A56">
      <w:pPr>
        <w:pStyle w:val="ListParagraph"/>
        <w:numPr>
          <w:ilvl w:val="0"/>
          <w:numId w:val="5"/>
        </w:numPr>
      </w:pPr>
      <w:r>
        <w:t>Modular units</w:t>
      </w:r>
    </w:p>
    <w:p w:rsidR="00E107FE" w:rsidRDefault="00E107FE" w:rsidP="00713A56">
      <w:pPr>
        <w:pStyle w:val="ListParagraph"/>
        <w:numPr>
          <w:ilvl w:val="0"/>
          <w:numId w:val="5"/>
        </w:numPr>
      </w:pPr>
      <w:r>
        <w:t>Prefabricated units</w:t>
      </w:r>
    </w:p>
    <w:p w:rsidR="00713A56" w:rsidRPr="00713A56" w:rsidRDefault="00713A56" w:rsidP="00713A56">
      <w:pPr>
        <w:pStyle w:val="ListParagraph"/>
        <w:numPr>
          <w:ilvl w:val="0"/>
          <w:numId w:val="5"/>
        </w:numPr>
      </w:pPr>
      <w:r w:rsidRPr="00713A56">
        <w:t>Desert Modernism</w:t>
      </w:r>
    </w:p>
    <w:p w:rsidR="00E863FF" w:rsidRDefault="00E863FF" w:rsidP="007518E8">
      <w:pPr>
        <w:pStyle w:val="ListParagraph"/>
        <w:numPr>
          <w:ilvl w:val="0"/>
          <w:numId w:val="5"/>
        </w:numPr>
        <w:spacing w:after="0"/>
      </w:pPr>
      <w:r>
        <w:t>Non-essential materials</w:t>
      </w:r>
    </w:p>
    <w:p w:rsidR="00713A56" w:rsidRDefault="00713A56" w:rsidP="007518E8">
      <w:pPr>
        <w:pStyle w:val="ListParagraph"/>
        <w:numPr>
          <w:ilvl w:val="0"/>
          <w:numId w:val="5"/>
        </w:numPr>
        <w:spacing w:after="0"/>
      </w:pPr>
      <w:r>
        <w:lastRenderedPageBreak/>
        <w:t>Military technology and materials</w:t>
      </w:r>
    </w:p>
    <w:p w:rsidR="00EA52DF" w:rsidRDefault="00EA52DF" w:rsidP="007518E8">
      <w:pPr>
        <w:pStyle w:val="ListParagraph"/>
        <w:numPr>
          <w:ilvl w:val="0"/>
          <w:numId w:val="5"/>
        </w:numPr>
        <w:spacing w:after="0"/>
      </w:pPr>
      <w:r>
        <w:t>Post war prosperity</w:t>
      </w:r>
    </w:p>
    <w:p w:rsidR="00713A56" w:rsidRDefault="00713A56" w:rsidP="007518E8">
      <w:pPr>
        <w:pStyle w:val="ListParagraph"/>
        <w:numPr>
          <w:ilvl w:val="0"/>
          <w:numId w:val="5"/>
        </w:numPr>
        <w:spacing w:after="0"/>
      </w:pPr>
      <w:r>
        <w:t>Postwar housing demand</w:t>
      </w:r>
    </w:p>
    <w:p w:rsidR="00DC75E4" w:rsidRDefault="00DC75E4" w:rsidP="007518E8">
      <w:pPr>
        <w:pStyle w:val="ListParagraph"/>
        <w:numPr>
          <w:ilvl w:val="0"/>
          <w:numId w:val="5"/>
        </w:numPr>
        <w:spacing w:after="0"/>
      </w:pPr>
      <w:r>
        <w:t>Levittown</w:t>
      </w:r>
    </w:p>
    <w:p w:rsidR="002A6AE0" w:rsidRDefault="002A6AE0" w:rsidP="007518E8">
      <w:pPr>
        <w:pStyle w:val="ListParagraph"/>
        <w:numPr>
          <w:ilvl w:val="0"/>
          <w:numId w:val="5"/>
        </w:numPr>
        <w:spacing w:after="0"/>
      </w:pPr>
      <w:r>
        <w:t>Characteristics of 1950s advertising (graphic, print)</w:t>
      </w:r>
    </w:p>
    <w:p w:rsidR="007518E8" w:rsidRDefault="007518E8" w:rsidP="007518E8">
      <w:pPr>
        <w:pStyle w:val="ListParagraph"/>
        <w:numPr>
          <w:ilvl w:val="0"/>
          <w:numId w:val="5"/>
        </w:numPr>
        <w:spacing w:after="0"/>
      </w:pPr>
      <w:proofErr w:type="spellStart"/>
      <w:r w:rsidRPr="007518E8">
        <w:t>Kodachrome</w:t>
      </w:r>
      <w:proofErr w:type="spellEnd"/>
      <w:r w:rsidRPr="007518E8">
        <w:t xml:space="preserve"> and </w:t>
      </w:r>
      <w:proofErr w:type="spellStart"/>
      <w:r w:rsidRPr="007518E8">
        <w:t>Ektachrome</w:t>
      </w:r>
      <w:proofErr w:type="spellEnd"/>
    </w:p>
    <w:p w:rsidR="00114200" w:rsidRDefault="00114200" w:rsidP="007518E8">
      <w:pPr>
        <w:pStyle w:val="ListParagraph"/>
        <w:numPr>
          <w:ilvl w:val="0"/>
          <w:numId w:val="5"/>
        </w:numPr>
        <w:spacing w:after="0"/>
      </w:pPr>
      <w:r>
        <w:lastRenderedPageBreak/>
        <w:t xml:space="preserve">The International Typographic Style (Die </w:t>
      </w:r>
      <w:proofErr w:type="spellStart"/>
      <w:r>
        <w:t>Neue</w:t>
      </w:r>
      <w:proofErr w:type="spellEnd"/>
      <w:r>
        <w:t xml:space="preserve"> </w:t>
      </w:r>
      <w:proofErr w:type="spellStart"/>
      <w:r>
        <w:t>Grafik</w:t>
      </w:r>
      <w:proofErr w:type="spellEnd"/>
      <w:r>
        <w:t>)</w:t>
      </w:r>
    </w:p>
    <w:p w:rsidR="00E107FE" w:rsidRDefault="004F06CB" w:rsidP="00E107FE">
      <w:pPr>
        <w:pStyle w:val="ListParagraph"/>
        <w:numPr>
          <w:ilvl w:val="0"/>
          <w:numId w:val="5"/>
        </w:numPr>
        <w:spacing w:after="0"/>
      </w:pPr>
      <w:r>
        <w:t>The Swiss Style</w:t>
      </w:r>
      <w:r w:rsidR="00E107FE" w:rsidRPr="00E107FE">
        <w:t xml:space="preserve"> </w:t>
      </w:r>
    </w:p>
    <w:p w:rsidR="004F06CB" w:rsidRDefault="00E107FE" w:rsidP="00E107FE">
      <w:pPr>
        <w:pStyle w:val="ListParagraph"/>
        <w:numPr>
          <w:ilvl w:val="0"/>
          <w:numId w:val="5"/>
        </w:numPr>
        <w:spacing w:after="0"/>
      </w:pPr>
      <w:r w:rsidRPr="00E107FE">
        <w:t>Good Design movement (Gute Form)</w:t>
      </w:r>
    </w:p>
    <w:p w:rsidR="00114200" w:rsidRDefault="00114200" w:rsidP="007518E8">
      <w:pPr>
        <w:pStyle w:val="ListParagraph"/>
        <w:numPr>
          <w:ilvl w:val="0"/>
          <w:numId w:val="5"/>
        </w:numPr>
        <w:spacing w:after="0"/>
      </w:pPr>
      <w:r>
        <w:t>A well-informed public</w:t>
      </w:r>
    </w:p>
    <w:p w:rsidR="00E107FE" w:rsidRDefault="00E107FE" w:rsidP="007518E8">
      <w:pPr>
        <w:pStyle w:val="ListParagraph"/>
        <w:numPr>
          <w:ilvl w:val="0"/>
          <w:numId w:val="5"/>
        </w:numPr>
        <w:spacing w:after="0"/>
      </w:pPr>
      <w:r>
        <w:t>New industrial materials (plastic, fiberglass, plywood)</w:t>
      </w:r>
    </w:p>
    <w:p w:rsidR="00E107FE" w:rsidRDefault="00E107FE" w:rsidP="007518E8">
      <w:pPr>
        <w:pStyle w:val="ListParagraph"/>
        <w:numPr>
          <w:ilvl w:val="0"/>
          <w:numId w:val="5"/>
        </w:numPr>
        <w:spacing w:after="0"/>
      </w:pPr>
      <w:r>
        <w:t>New production technologies (molding)</w:t>
      </w:r>
    </w:p>
    <w:p w:rsidR="00E107FE" w:rsidRDefault="00E107FE" w:rsidP="007518E8">
      <w:pPr>
        <w:pStyle w:val="ListParagraph"/>
        <w:numPr>
          <w:ilvl w:val="0"/>
          <w:numId w:val="5"/>
        </w:numPr>
        <w:spacing w:after="0"/>
      </w:pPr>
      <w:r>
        <w:t>The American Dream</w:t>
      </w:r>
    </w:p>
    <w:p w:rsidR="00135E39" w:rsidRDefault="00135E39" w:rsidP="007518E8">
      <w:pPr>
        <w:pStyle w:val="ListParagraph"/>
        <w:numPr>
          <w:ilvl w:val="0"/>
          <w:numId w:val="5"/>
        </w:numPr>
        <w:spacing w:after="0"/>
      </w:pPr>
      <w:r>
        <w:t>A culture of consumption</w:t>
      </w:r>
    </w:p>
    <w:p w:rsidR="00E107FE" w:rsidRDefault="00E107FE" w:rsidP="007518E8">
      <w:pPr>
        <w:pStyle w:val="ListParagraph"/>
        <w:numPr>
          <w:ilvl w:val="0"/>
          <w:numId w:val="5"/>
        </w:numPr>
        <w:spacing w:after="0"/>
      </w:pPr>
      <w:r>
        <w:t>“Mass” design</w:t>
      </w:r>
    </w:p>
    <w:p w:rsidR="00E107FE" w:rsidRDefault="00E107FE" w:rsidP="007518E8">
      <w:pPr>
        <w:pStyle w:val="ListParagraph"/>
        <w:numPr>
          <w:ilvl w:val="0"/>
          <w:numId w:val="5"/>
        </w:numPr>
        <w:spacing w:after="0"/>
      </w:pPr>
      <w:r>
        <w:t>Dualism between mass taste and “good” design</w:t>
      </w:r>
    </w:p>
    <w:p w:rsidR="008F581C" w:rsidRDefault="008F581C" w:rsidP="00EA52DF">
      <w:pPr>
        <w:pStyle w:val="ListParagraph"/>
        <w:spacing w:after="0"/>
        <w:ind w:left="360"/>
      </w:pPr>
    </w:p>
    <w:sectPr w:rsidR="008F581C" w:rsidSect="00E920CE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76284"/>
    <w:multiLevelType w:val="hybridMultilevel"/>
    <w:tmpl w:val="F2B0ED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6D4544"/>
    <w:multiLevelType w:val="hybridMultilevel"/>
    <w:tmpl w:val="EC38C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BA56ED"/>
    <w:multiLevelType w:val="hybridMultilevel"/>
    <w:tmpl w:val="6E9CD4F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55836F5"/>
    <w:multiLevelType w:val="hybridMultilevel"/>
    <w:tmpl w:val="E312C9DE"/>
    <w:lvl w:ilvl="0" w:tplc="D8327094">
      <w:start w:val="1"/>
      <w:numFmt w:val="upperRoman"/>
      <w:lvlText w:val="%1."/>
      <w:lvlJc w:val="left"/>
      <w:pPr>
        <w:ind w:left="720" w:hanging="720"/>
      </w:pPr>
      <w:rPr>
        <w:rFonts w:hint="default"/>
        <w:i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0BA5581"/>
    <w:multiLevelType w:val="hybridMultilevel"/>
    <w:tmpl w:val="7480C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02D"/>
    <w:rsid w:val="000415A3"/>
    <w:rsid w:val="0007502D"/>
    <w:rsid w:val="0007732C"/>
    <w:rsid w:val="00092920"/>
    <w:rsid w:val="00096A96"/>
    <w:rsid w:val="00096D87"/>
    <w:rsid w:val="000A4A8A"/>
    <w:rsid w:val="000B0A08"/>
    <w:rsid w:val="000C0724"/>
    <w:rsid w:val="000D488C"/>
    <w:rsid w:val="000F4063"/>
    <w:rsid w:val="00113242"/>
    <w:rsid w:val="00114200"/>
    <w:rsid w:val="00135E39"/>
    <w:rsid w:val="001413AE"/>
    <w:rsid w:val="001D3543"/>
    <w:rsid w:val="001F2792"/>
    <w:rsid w:val="00227806"/>
    <w:rsid w:val="002749B7"/>
    <w:rsid w:val="00276069"/>
    <w:rsid w:val="002A6AE0"/>
    <w:rsid w:val="002D7519"/>
    <w:rsid w:val="003074B9"/>
    <w:rsid w:val="0032066C"/>
    <w:rsid w:val="00336834"/>
    <w:rsid w:val="00354B33"/>
    <w:rsid w:val="003A29DF"/>
    <w:rsid w:val="003B54E1"/>
    <w:rsid w:val="003D0D17"/>
    <w:rsid w:val="003E1D5D"/>
    <w:rsid w:val="003F22B9"/>
    <w:rsid w:val="00414BE0"/>
    <w:rsid w:val="004265E6"/>
    <w:rsid w:val="0043540B"/>
    <w:rsid w:val="004905CF"/>
    <w:rsid w:val="004D6C91"/>
    <w:rsid w:val="004F06CB"/>
    <w:rsid w:val="0058666C"/>
    <w:rsid w:val="005E0E34"/>
    <w:rsid w:val="005F3E51"/>
    <w:rsid w:val="006175CE"/>
    <w:rsid w:val="00643AEC"/>
    <w:rsid w:val="00660705"/>
    <w:rsid w:val="00713A56"/>
    <w:rsid w:val="00741C59"/>
    <w:rsid w:val="007518E8"/>
    <w:rsid w:val="007912E4"/>
    <w:rsid w:val="007D6A8D"/>
    <w:rsid w:val="007E133F"/>
    <w:rsid w:val="007F65C2"/>
    <w:rsid w:val="0080448D"/>
    <w:rsid w:val="00832DD7"/>
    <w:rsid w:val="008603C2"/>
    <w:rsid w:val="0087238E"/>
    <w:rsid w:val="00885AA6"/>
    <w:rsid w:val="008F581C"/>
    <w:rsid w:val="0094312E"/>
    <w:rsid w:val="009B07F1"/>
    <w:rsid w:val="00A14E0D"/>
    <w:rsid w:val="00A937A5"/>
    <w:rsid w:val="00AC449A"/>
    <w:rsid w:val="00AD7B35"/>
    <w:rsid w:val="00B017C2"/>
    <w:rsid w:val="00B7158C"/>
    <w:rsid w:val="00B84DA4"/>
    <w:rsid w:val="00BD34BD"/>
    <w:rsid w:val="00C5562D"/>
    <w:rsid w:val="00C92F0B"/>
    <w:rsid w:val="00CF0AD9"/>
    <w:rsid w:val="00CF1C2C"/>
    <w:rsid w:val="00CF2943"/>
    <w:rsid w:val="00D622C3"/>
    <w:rsid w:val="00DC01B0"/>
    <w:rsid w:val="00DC4655"/>
    <w:rsid w:val="00DC75E4"/>
    <w:rsid w:val="00DF2976"/>
    <w:rsid w:val="00E107FE"/>
    <w:rsid w:val="00E379DF"/>
    <w:rsid w:val="00E53B31"/>
    <w:rsid w:val="00E85FFF"/>
    <w:rsid w:val="00E863FF"/>
    <w:rsid w:val="00E920CE"/>
    <w:rsid w:val="00EA52DF"/>
    <w:rsid w:val="00EB58A2"/>
    <w:rsid w:val="00F301A2"/>
    <w:rsid w:val="00F478DA"/>
    <w:rsid w:val="00F87FD9"/>
    <w:rsid w:val="00FA1757"/>
    <w:rsid w:val="00FF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74B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85A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74B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85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ayleclemans.wordpress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Charlie Bear</cp:lastModifiedBy>
  <cp:revision>15</cp:revision>
  <dcterms:created xsi:type="dcterms:W3CDTF">2012-11-12T22:37:00Z</dcterms:created>
  <dcterms:modified xsi:type="dcterms:W3CDTF">2012-11-28T18:55:00Z</dcterms:modified>
</cp:coreProperties>
</file>