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5CD8" w:rsidRDefault="00760198" w:rsidP="00760198">
      <w:pPr>
        <w:tabs>
          <w:tab w:val="left" w:pos="971"/>
          <w:tab w:val="center" w:pos="4680"/>
        </w:tabs>
        <w:rPr>
          <w:rFonts w:ascii="Times New Roman" w:hAnsi="Times New Roman" w:cs="Times New Roman"/>
          <w:sz w:val="36"/>
          <w:szCs w:val="36"/>
        </w:rPr>
        <w:sectPr w:rsidR="00775CD8" w:rsidSect="00775CD8">
          <w:type w:val="continuous"/>
          <w:pgSz w:w="12240" w:h="15840"/>
          <w:pgMar w:top="720" w:right="1440" w:bottom="720" w:left="1440" w:header="720" w:footer="720" w:gutter="0"/>
          <w:cols w:space="720"/>
          <w:docGrid w:linePitch="360"/>
        </w:sectPr>
      </w:pPr>
      <w:r>
        <w:rPr>
          <w:rFonts w:ascii="Times New Roman" w:hAnsi="Times New Roman" w:cs="Times New Roman"/>
          <w:sz w:val="36"/>
          <w:szCs w:val="36"/>
        </w:rPr>
        <w:tab/>
      </w:r>
      <w:r>
        <w:rPr>
          <w:rFonts w:ascii="Times New Roman" w:hAnsi="Times New Roman" w:cs="Times New Roman"/>
          <w:sz w:val="36"/>
          <w:szCs w:val="36"/>
        </w:rPr>
        <w:tab/>
      </w:r>
    </w:p>
    <w:p w:rsidR="008B25FD" w:rsidRPr="00E249BB" w:rsidRDefault="008B25FD" w:rsidP="008256FC">
      <w:pPr>
        <w:tabs>
          <w:tab w:val="left" w:pos="971"/>
          <w:tab w:val="center" w:pos="4680"/>
        </w:tabs>
        <w:jc w:val="center"/>
        <w:rPr>
          <w:rFonts w:ascii="Times New Roman" w:hAnsi="Times New Roman" w:cs="Times New Roman"/>
          <w:sz w:val="36"/>
          <w:szCs w:val="36"/>
        </w:rPr>
      </w:pPr>
      <w:r w:rsidRPr="00E249BB">
        <w:rPr>
          <w:rFonts w:ascii="Times New Roman" w:hAnsi="Times New Roman" w:cs="Times New Roman"/>
          <w:sz w:val="36"/>
          <w:szCs w:val="36"/>
        </w:rPr>
        <w:lastRenderedPageBreak/>
        <w:t xml:space="preserve">Victorian </w:t>
      </w:r>
      <w:r w:rsidR="00132795">
        <w:rPr>
          <w:rFonts w:ascii="Times New Roman" w:hAnsi="Times New Roman" w:cs="Times New Roman"/>
          <w:sz w:val="36"/>
          <w:szCs w:val="36"/>
        </w:rPr>
        <w:t xml:space="preserve">Interior Design and </w:t>
      </w:r>
      <w:r w:rsidRPr="00E249BB">
        <w:rPr>
          <w:rFonts w:ascii="Times New Roman" w:hAnsi="Times New Roman" w:cs="Times New Roman"/>
          <w:sz w:val="36"/>
          <w:szCs w:val="36"/>
        </w:rPr>
        <w:t>Architecture</w:t>
      </w:r>
    </w:p>
    <w:p w:rsidR="00132795" w:rsidRDefault="00101185" w:rsidP="00132795">
      <w:pPr>
        <w:pStyle w:val="NormalWeb"/>
        <w:spacing w:before="144" w:beforeAutospacing="0" w:after="0" w:afterAutospacing="0"/>
      </w:pPr>
      <w:r w:rsidRPr="00101185">
        <w:t>T</w:t>
      </w:r>
      <w:r w:rsidR="009612DB" w:rsidRPr="00101185">
        <w:t>he Victorian Period (1837-1901) wa</w:t>
      </w:r>
      <w:r w:rsidR="004756E4" w:rsidRPr="00101185">
        <w:t>s known for its eclecticism</w:t>
      </w:r>
      <w:r w:rsidR="00132795">
        <w:t xml:space="preserve"> and its proliferation of goods, forms, and styles that were the result of new industrial processes, new textiles, and other products resulting from the Industrial Revolution.  Other factors that led to the boom in products and building were: the increase in urbanism, changes in retail and catalogue shopping, increased marketing, and a stronger purchasing power of the middle class</w:t>
      </w:r>
      <w:r w:rsidR="00635903">
        <w:t>.</w:t>
      </w:r>
      <w:r w:rsidR="00132795">
        <w:t xml:space="preserve"> </w:t>
      </w:r>
    </w:p>
    <w:p w:rsidR="00132795" w:rsidRDefault="00132795" w:rsidP="00132795">
      <w:pPr>
        <w:pStyle w:val="NormalWeb"/>
        <w:spacing w:before="144" w:beforeAutospacing="0" w:after="0" w:afterAutospacing="0"/>
        <w:rPr>
          <w:rFonts w:eastAsiaTheme="minorEastAsia"/>
          <w:color w:val="000000" w:themeColor="text1"/>
          <w:kern w:val="24"/>
        </w:rPr>
      </w:pPr>
    </w:p>
    <w:p w:rsidR="00132795" w:rsidRDefault="00132795" w:rsidP="00132795">
      <w:pPr>
        <w:pStyle w:val="NormalWeb"/>
        <w:spacing w:before="144" w:beforeAutospacing="0" w:after="0" w:afterAutospacing="0"/>
        <w:rPr>
          <w:rFonts w:eastAsiaTheme="minorEastAsia"/>
          <w:color w:val="000000" w:themeColor="text1"/>
          <w:kern w:val="24"/>
        </w:rPr>
      </w:pPr>
      <w:r>
        <w:rPr>
          <w:rFonts w:eastAsiaTheme="minorEastAsia"/>
          <w:color w:val="000000" w:themeColor="text1"/>
          <w:kern w:val="24"/>
        </w:rPr>
        <w:t>INTERIORS</w:t>
      </w:r>
    </w:p>
    <w:p w:rsidR="00132795" w:rsidRDefault="00132795" w:rsidP="00132795">
      <w:pPr>
        <w:pStyle w:val="NormalWeb"/>
        <w:spacing w:before="144" w:beforeAutospacing="0" w:after="0" w:afterAutospacing="0"/>
        <w:rPr>
          <w:rFonts w:eastAsiaTheme="minorEastAsia"/>
          <w:color w:val="000000" w:themeColor="text1"/>
          <w:kern w:val="24"/>
        </w:rPr>
      </w:pPr>
    </w:p>
    <w:p w:rsidR="00132795" w:rsidRDefault="00132795" w:rsidP="00132795">
      <w:pPr>
        <w:rPr>
          <w:rFonts w:ascii="Times New Roman" w:hAnsi="Times New Roman" w:cs="Times New Roman"/>
          <w:sz w:val="24"/>
          <w:szCs w:val="24"/>
        </w:rPr>
      </w:pPr>
      <w:r>
        <w:rPr>
          <w:rFonts w:ascii="Times New Roman" w:hAnsi="Times New Roman" w:cs="Times New Roman"/>
          <w:sz w:val="24"/>
          <w:szCs w:val="24"/>
        </w:rPr>
        <w:t xml:space="preserve">Victorian interior design can be “read” for issues of: </w:t>
      </w:r>
    </w:p>
    <w:p w:rsidR="00132795" w:rsidRDefault="00635903" w:rsidP="00635903">
      <w:pPr>
        <w:pStyle w:val="ListParagraph"/>
        <w:numPr>
          <w:ilvl w:val="0"/>
          <w:numId w:val="4"/>
        </w:numPr>
      </w:pPr>
      <w:r>
        <w:t>Industrial Revolution</w:t>
      </w:r>
      <w:r w:rsidRPr="00635903">
        <w:t xml:space="preserve"> (Which new processes/products/designs/materials can be seen?</w:t>
      </w:r>
      <w:r w:rsidR="00132795" w:rsidRPr="00635903">
        <w:t>)</w:t>
      </w:r>
    </w:p>
    <w:p w:rsidR="00132795" w:rsidRDefault="00635903" w:rsidP="00635903">
      <w:pPr>
        <w:pStyle w:val="ListParagraph"/>
        <w:numPr>
          <w:ilvl w:val="0"/>
          <w:numId w:val="4"/>
        </w:numPr>
      </w:pPr>
      <w:r>
        <w:t>C</w:t>
      </w:r>
      <w:r w:rsidR="00132795" w:rsidRPr="00635903">
        <w:t>lass</w:t>
      </w:r>
      <w:r w:rsidRPr="00635903">
        <w:t xml:space="preserve"> and the display of wealth/status (How is wealth/status displayed and how are distinctions between the classes blurred or defined?)</w:t>
      </w:r>
    </w:p>
    <w:p w:rsidR="00132795" w:rsidRDefault="00635903" w:rsidP="00635903">
      <w:pPr>
        <w:pStyle w:val="ListParagraph"/>
        <w:numPr>
          <w:ilvl w:val="0"/>
          <w:numId w:val="4"/>
        </w:numPr>
      </w:pPr>
      <w:r>
        <w:t>G</w:t>
      </w:r>
      <w:r w:rsidR="00132795" w:rsidRPr="00635903">
        <w:t>ender (the private, interior, feminine domestic sphere vs. the public, exterior, masculine sphere)</w:t>
      </w:r>
    </w:p>
    <w:p w:rsidR="00635903" w:rsidRDefault="00635903" w:rsidP="00635903">
      <w:pPr>
        <w:pStyle w:val="ListParagraph"/>
        <w:numPr>
          <w:ilvl w:val="0"/>
          <w:numId w:val="4"/>
        </w:numPr>
      </w:pPr>
      <w:r>
        <w:t>P</w:t>
      </w:r>
      <w:r w:rsidRPr="00635903">
        <w:t>olitics/culture/race (What does a display of “The Exotic” tell us?)</w:t>
      </w:r>
    </w:p>
    <w:p w:rsidR="00635903" w:rsidRDefault="00635903" w:rsidP="00635903">
      <w:pPr>
        <w:pStyle w:val="ListParagraph"/>
        <w:numPr>
          <w:ilvl w:val="0"/>
          <w:numId w:val="4"/>
        </w:numPr>
      </w:pPr>
      <w:r>
        <w:t>Relationship with the outside world (How is the outside world invited in or held at bay?)</w:t>
      </w:r>
    </w:p>
    <w:p w:rsidR="00132795" w:rsidRPr="00635903" w:rsidRDefault="00635903" w:rsidP="00635903">
      <w:pPr>
        <w:pStyle w:val="ListParagraph"/>
        <w:numPr>
          <w:ilvl w:val="0"/>
          <w:numId w:val="4"/>
        </w:numPr>
      </w:pPr>
      <w:r>
        <w:t>R</w:t>
      </w:r>
      <w:r w:rsidR="00132795" w:rsidRPr="00635903">
        <w:t>elationship with nature and the city</w:t>
      </w:r>
      <w:r>
        <w:t xml:space="preserve"> (How is nature seen or not seen?  How is a sophisticated, cultured, urban – or worldly - context revealed or concealed?)</w:t>
      </w:r>
    </w:p>
    <w:p w:rsidR="00132795" w:rsidRDefault="00132795" w:rsidP="00132795">
      <w:pPr>
        <w:pStyle w:val="NormalWeb"/>
        <w:spacing w:before="144" w:beforeAutospacing="0" w:after="0" w:afterAutospacing="0"/>
        <w:jc w:val="center"/>
        <w:rPr>
          <w:rFonts w:eastAsiaTheme="minorEastAsia"/>
          <w:color w:val="000000" w:themeColor="text1"/>
          <w:kern w:val="24"/>
        </w:rPr>
      </w:pPr>
    </w:p>
    <w:p w:rsidR="00132795" w:rsidRDefault="00132795" w:rsidP="00132795">
      <w:pPr>
        <w:pStyle w:val="NormalWeb"/>
        <w:spacing w:before="144" w:beforeAutospacing="0" w:after="0" w:afterAutospacing="0"/>
        <w:rPr>
          <w:rFonts w:eastAsiaTheme="minorEastAsia"/>
          <w:color w:val="000000" w:themeColor="text1"/>
          <w:kern w:val="24"/>
        </w:rPr>
      </w:pPr>
      <w:r w:rsidRPr="00101185">
        <w:rPr>
          <w:rFonts w:eastAsiaTheme="minorEastAsia"/>
          <w:color w:val="000000" w:themeColor="text1"/>
          <w:kern w:val="24"/>
        </w:rPr>
        <w:t xml:space="preserve">Typical </w:t>
      </w:r>
      <w:r>
        <w:rPr>
          <w:rFonts w:eastAsiaTheme="minorEastAsia"/>
          <w:color w:val="000000" w:themeColor="text1"/>
          <w:kern w:val="24"/>
        </w:rPr>
        <w:t>interiors of</w:t>
      </w:r>
      <w:r w:rsidRPr="00101185">
        <w:rPr>
          <w:rFonts w:eastAsiaTheme="minorEastAsia"/>
          <w:color w:val="000000" w:themeColor="text1"/>
          <w:kern w:val="24"/>
        </w:rPr>
        <w:t xml:space="preserve"> a Victorian </w:t>
      </w:r>
      <w:r>
        <w:rPr>
          <w:rFonts w:eastAsiaTheme="minorEastAsia"/>
          <w:color w:val="000000" w:themeColor="text1"/>
          <w:kern w:val="24"/>
        </w:rPr>
        <w:t>middle to upper-class home included</w:t>
      </w:r>
      <w:r w:rsidRPr="00101185">
        <w:rPr>
          <w:rFonts w:eastAsiaTheme="minorEastAsia"/>
          <w:color w:val="000000" w:themeColor="text1"/>
          <w:kern w:val="24"/>
        </w:rPr>
        <w:t>:</w:t>
      </w:r>
    </w:p>
    <w:p w:rsidR="00775CD8" w:rsidRDefault="00775CD8" w:rsidP="00132795">
      <w:pPr>
        <w:pStyle w:val="NormalWeb"/>
        <w:spacing w:before="144" w:beforeAutospacing="0" w:after="0" w:afterAutospacing="0"/>
        <w:sectPr w:rsidR="00775CD8" w:rsidSect="00775CD8">
          <w:type w:val="continuous"/>
          <w:pgSz w:w="12240" w:h="15840"/>
          <w:pgMar w:top="720" w:right="1440" w:bottom="720" w:left="1440" w:header="720" w:footer="720" w:gutter="0"/>
          <w:cols w:space="720"/>
          <w:docGrid w:linePitch="360"/>
        </w:sectPr>
      </w:pPr>
    </w:p>
    <w:p w:rsidR="00132795" w:rsidRPr="00101185" w:rsidRDefault="00132795" w:rsidP="00132795">
      <w:pPr>
        <w:pStyle w:val="NormalWeb"/>
        <w:spacing w:before="144" w:beforeAutospacing="0" w:after="0" w:afterAutospacing="0"/>
      </w:pPr>
    </w:p>
    <w:p w:rsidR="00132795" w:rsidRDefault="00132795" w:rsidP="00132795">
      <w:pPr>
        <w:pStyle w:val="ListParagraph"/>
        <w:numPr>
          <w:ilvl w:val="0"/>
          <w:numId w:val="1"/>
        </w:numPr>
        <w:rPr>
          <w:rFonts w:eastAsiaTheme="minorEastAsia"/>
          <w:color w:val="000000" w:themeColor="text1"/>
          <w:kern w:val="24"/>
        </w:rPr>
      </w:pPr>
      <w:r w:rsidRPr="00101185">
        <w:rPr>
          <w:rFonts w:eastAsiaTheme="minorEastAsia"/>
          <w:color w:val="000000" w:themeColor="text1"/>
          <w:kern w:val="24"/>
        </w:rPr>
        <w:t xml:space="preserve">Lots of fabric and upholstery: </w:t>
      </w:r>
      <w:r>
        <w:rPr>
          <w:rFonts w:eastAsiaTheme="minorEastAsia"/>
          <w:color w:val="000000" w:themeColor="text1"/>
          <w:kern w:val="24"/>
        </w:rPr>
        <w:t>o</w:t>
      </w:r>
      <w:r w:rsidRPr="00101185">
        <w:rPr>
          <w:rFonts w:eastAsiaTheme="minorEastAsia"/>
          <w:color w:val="000000" w:themeColor="text1"/>
          <w:kern w:val="24"/>
        </w:rPr>
        <w:t>verstuffed chairs, tufted ottomans, wind</w:t>
      </w:r>
      <w:r>
        <w:rPr>
          <w:rFonts w:eastAsiaTheme="minorEastAsia"/>
          <w:color w:val="000000" w:themeColor="text1"/>
          <w:kern w:val="24"/>
        </w:rPr>
        <w:t xml:space="preserve">ow treatments of several layers including </w:t>
      </w:r>
      <w:r w:rsidRPr="00874A68">
        <w:rPr>
          <w:rFonts w:eastAsiaTheme="minorEastAsia"/>
          <w:color w:val="000000" w:themeColor="text1"/>
          <w:kern w:val="24"/>
        </w:rPr>
        <w:t xml:space="preserve">heavy </w:t>
      </w:r>
      <w:r>
        <w:rPr>
          <w:rFonts w:eastAsiaTheme="minorEastAsia"/>
          <w:color w:val="000000" w:themeColor="text1"/>
          <w:kern w:val="24"/>
        </w:rPr>
        <w:t xml:space="preserve">outer </w:t>
      </w:r>
      <w:r w:rsidRPr="00874A68">
        <w:rPr>
          <w:rFonts w:eastAsiaTheme="minorEastAsia"/>
          <w:color w:val="000000" w:themeColor="text1"/>
          <w:kern w:val="24"/>
        </w:rPr>
        <w:t>curtains</w:t>
      </w:r>
      <w:r>
        <w:rPr>
          <w:rFonts w:eastAsiaTheme="minorEastAsia"/>
          <w:color w:val="000000" w:themeColor="text1"/>
          <w:kern w:val="24"/>
        </w:rPr>
        <w:t xml:space="preserve"> and thick lace </w:t>
      </w:r>
    </w:p>
    <w:p w:rsidR="00132795" w:rsidRDefault="00132795" w:rsidP="00132795">
      <w:pPr>
        <w:pStyle w:val="ListParagraph"/>
        <w:rPr>
          <w:rFonts w:eastAsiaTheme="minorEastAsia"/>
          <w:color w:val="000000" w:themeColor="text1"/>
          <w:kern w:val="24"/>
        </w:rPr>
      </w:pPr>
      <w:r>
        <w:rPr>
          <w:rFonts w:eastAsiaTheme="minorEastAsia"/>
          <w:color w:val="000000" w:themeColor="text1"/>
          <w:kern w:val="24"/>
        </w:rPr>
        <w:t xml:space="preserve"> </w:t>
      </w:r>
    </w:p>
    <w:p w:rsidR="00132795" w:rsidRDefault="00132795" w:rsidP="00132795">
      <w:pPr>
        <w:pStyle w:val="ListParagraph"/>
        <w:numPr>
          <w:ilvl w:val="0"/>
          <w:numId w:val="1"/>
        </w:numPr>
        <w:rPr>
          <w:rFonts w:eastAsiaTheme="minorEastAsia"/>
          <w:color w:val="000000" w:themeColor="text1"/>
          <w:kern w:val="24"/>
        </w:rPr>
      </w:pPr>
      <w:r>
        <w:rPr>
          <w:rFonts w:eastAsiaTheme="minorEastAsia"/>
          <w:color w:val="000000" w:themeColor="text1"/>
          <w:kern w:val="24"/>
        </w:rPr>
        <w:t>A patterned carpet</w:t>
      </w:r>
    </w:p>
    <w:p w:rsidR="00132795" w:rsidRPr="00874A68" w:rsidRDefault="00132795" w:rsidP="00132795">
      <w:pPr>
        <w:pStyle w:val="ListParagraph"/>
        <w:rPr>
          <w:rFonts w:eastAsiaTheme="minorEastAsia"/>
          <w:color w:val="000000" w:themeColor="text1"/>
          <w:kern w:val="24"/>
        </w:rPr>
      </w:pPr>
    </w:p>
    <w:p w:rsidR="00635903" w:rsidRDefault="00132795" w:rsidP="00132795">
      <w:pPr>
        <w:pStyle w:val="ListParagraph"/>
        <w:numPr>
          <w:ilvl w:val="0"/>
          <w:numId w:val="1"/>
        </w:numPr>
        <w:rPr>
          <w:rFonts w:eastAsiaTheme="minorEastAsia"/>
          <w:color w:val="000000" w:themeColor="text1"/>
          <w:kern w:val="24"/>
        </w:rPr>
      </w:pPr>
      <w:r>
        <w:rPr>
          <w:rFonts w:eastAsiaTheme="minorEastAsia"/>
          <w:color w:val="000000" w:themeColor="text1"/>
          <w:kern w:val="24"/>
        </w:rPr>
        <w:t>A wide range of s</w:t>
      </w:r>
      <w:r w:rsidRPr="00874A68">
        <w:rPr>
          <w:rFonts w:eastAsiaTheme="minorEastAsia"/>
          <w:color w:val="000000" w:themeColor="text1"/>
          <w:kern w:val="24"/>
        </w:rPr>
        <w:t>urface decoration</w:t>
      </w:r>
      <w:r>
        <w:rPr>
          <w:rFonts w:eastAsiaTheme="minorEastAsia"/>
          <w:color w:val="000000" w:themeColor="text1"/>
          <w:kern w:val="24"/>
        </w:rPr>
        <w:t>, from inlaid and carved wood to marble tops</w:t>
      </w:r>
      <w:r w:rsidRPr="00874A68">
        <w:rPr>
          <w:rFonts w:eastAsiaTheme="minorEastAsia"/>
          <w:color w:val="000000" w:themeColor="text1"/>
          <w:kern w:val="24"/>
        </w:rPr>
        <w:t>.</w:t>
      </w:r>
    </w:p>
    <w:p w:rsidR="00635903" w:rsidRDefault="00635903" w:rsidP="00635903">
      <w:pPr>
        <w:pStyle w:val="ListParagraph"/>
        <w:rPr>
          <w:rFonts w:eastAsiaTheme="minorEastAsia"/>
          <w:color w:val="000000" w:themeColor="text1"/>
          <w:kern w:val="24"/>
        </w:rPr>
      </w:pPr>
    </w:p>
    <w:p w:rsidR="00132795" w:rsidRPr="00874A68" w:rsidRDefault="00635903" w:rsidP="00132795">
      <w:pPr>
        <w:pStyle w:val="ListParagraph"/>
        <w:numPr>
          <w:ilvl w:val="0"/>
          <w:numId w:val="1"/>
        </w:numPr>
        <w:rPr>
          <w:rFonts w:eastAsiaTheme="minorEastAsia"/>
          <w:color w:val="000000" w:themeColor="text1"/>
          <w:kern w:val="24"/>
        </w:rPr>
      </w:pPr>
      <w:r>
        <w:rPr>
          <w:rFonts w:eastAsiaTheme="minorEastAsia"/>
          <w:color w:val="000000" w:themeColor="text1"/>
          <w:kern w:val="24"/>
        </w:rPr>
        <w:t>A wide range of materials, from cast iron to marble.</w:t>
      </w:r>
      <w:r w:rsidR="00132795" w:rsidRPr="00874A68">
        <w:rPr>
          <w:rFonts w:eastAsiaTheme="minorEastAsia"/>
          <w:color w:val="000000" w:themeColor="text1"/>
          <w:kern w:val="24"/>
        </w:rPr>
        <w:t xml:space="preserve">  </w:t>
      </w:r>
    </w:p>
    <w:p w:rsidR="00132795" w:rsidRPr="00101185" w:rsidRDefault="00132795" w:rsidP="00132795">
      <w:pPr>
        <w:pStyle w:val="ListParagraph"/>
      </w:pPr>
    </w:p>
    <w:p w:rsidR="009C4821" w:rsidRPr="009C4821" w:rsidRDefault="00132795" w:rsidP="009C4821">
      <w:pPr>
        <w:pStyle w:val="ListParagraph"/>
        <w:numPr>
          <w:ilvl w:val="0"/>
          <w:numId w:val="1"/>
        </w:numPr>
        <w:rPr>
          <w:rFonts w:eastAsiaTheme="minorEastAsia"/>
          <w:color w:val="000000" w:themeColor="text1"/>
          <w:kern w:val="24"/>
        </w:rPr>
      </w:pPr>
      <w:r w:rsidRPr="00101185">
        <w:rPr>
          <w:rFonts w:eastAsiaTheme="minorEastAsia"/>
          <w:color w:val="000000" w:themeColor="text1"/>
          <w:kern w:val="24"/>
        </w:rPr>
        <w:t xml:space="preserve">Bronze statues, marble figures – often classical (Greco-Roman) or “exotic” from colonial territories </w:t>
      </w:r>
      <w:r w:rsidRPr="009C4821">
        <w:rPr>
          <w:rFonts w:eastAsiaTheme="minorEastAsia"/>
          <w:color w:val="000000" w:themeColor="text1"/>
          <w:kern w:val="24"/>
        </w:rPr>
        <w:t>(esp. India or Turkey</w:t>
      </w:r>
      <w:r w:rsidR="009C4821">
        <w:rPr>
          <w:rFonts w:eastAsiaTheme="minorEastAsia"/>
          <w:color w:val="000000" w:themeColor="text1"/>
          <w:kern w:val="24"/>
        </w:rPr>
        <w:t>)</w:t>
      </w:r>
      <w:r w:rsidR="009C4821" w:rsidRPr="009C4821">
        <w:rPr>
          <w:rFonts w:eastAsiaTheme="minorEastAsia"/>
        </w:rPr>
        <w:t>.</w:t>
      </w:r>
    </w:p>
    <w:p w:rsidR="009C4821" w:rsidRPr="009C4821" w:rsidRDefault="009C4821" w:rsidP="009C4821">
      <w:pPr>
        <w:pStyle w:val="ListParagraph"/>
        <w:rPr>
          <w:rFonts w:eastAsiaTheme="minorEastAsia"/>
          <w:color w:val="000000" w:themeColor="text1"/>
          <w:kern w:val="24"/>
        </w:rPr>
      </w:pPr>
      <w:r w:rsidRPr="009C4821">
        <w:rPr>
          <w:rFonts w:eastAsiaTheme="minorEastAsia"/>
        </w:rPr>
        <w:t xml:space="preserve">  </w:t>
      </w:r>
    </w:p>
    <w:p w:rsidR="009C4821" w:rsidRPr="009C4821" w:rsidRDefault="009C4821" w:rsidP="009C4821">
      <w:pPr>
        <w:pStyle w:val="ListParagraph"/>
        <w:numPr>
          <w:ilvl w:val="0"/>
          <w:numId w:val="1"/>
        </w:numPr>
        <w:rPr>
          <w:rFonts w:eastAsiaTheme="minorEastAsia"/>
          <w:color w:val="000000" w:themeColor="text1"/>
          <w:kern w:val="24"/>
        </w:rPr>
      </w:pPr>
      <w:r w:rsidRPr="009C4821">
        <w:rPr>
          <w:rFonts w:eastAsiaTheme="minorEastAsia"/>
          <w:color w:val="000000" w:themeColor="text1"/>
          <w:kern w:val="24"/>
        </w:rPr>
        <w:t xml:space="preserve">Other “exotic” </w:t>
      </w:r>
      <w:proofErr w:type="gramStart"/>
      <w:r w:rsidRPr="009C4821">
        <w:rPr>
          <w:rFonts w:eastAsiaTheme="minorEastAsia"/>
          <w:color w:val="000000" w:themeColor="text1"/>
          <w:kern w:val="24"/>
        </w:rPr>
        <w:t>elements</w:t>
      </w:r>
      <w:r>
        <w:rPr>
          <w:rFonts w:eastAsiaTheme="minorEastAsia"/>
          <w:color w:val="000000" w:themeColor="text1"/>
          <w:kern w:val="24"/>
        </w:rPr>
        <w:t>,</w:t>
      </w:r>
      <w:proofErr w:type="gramEnd"/>
      <w:r>
        <w:rPr>
          <w:rFonts w:eastAsiaTheme="minorEastAsia"/>
          <w:color w:val="000000" w:themeColor="text1"/>
          <w:kern w:val="24"/>
        </w:rPr>
        <w:t xml:space="preserve"> often referred to generally as “Persian” or “Oriental.”</w:t>
      </w:r>
      <w:r w:rsidRPr="009C4821">
        <w:rPr>
          <w:rFonts w:eastAsiaTheme="minorEastAsia"/>
          <w:color w:val="000000" w:themeColor="text1"/>
          <w:kern w:val="24"/>
        </w:rPr>
        <w:t xml:space="preserve"> </w:t>
      </w:r>
    </w:p>
    <w:p w:rsidR="009C4821" w:rsidRPr="009C4821" w:rsidRDefault="009C4821" w:rsidP="009C4821">
      <w:pPr>
        <w:pStyle w:val="ListParagraph"/>
        <w:rPr>
          <w:rFonts w:eastAsiaTheme="minorEastAsia"/>
          <w:color w:val="000000" w:themeColor="text1"/>
          <w:kern w:val="24"/>
        </w:rPr>
      </w:pPr>
    </w:p>
    <w:p w:rsidR="00132795" w:rsidRPr="00655347" w:rsidRDefault="009C4821" w:rsidP="009C4821">
      <w:pPr>
        <w:pStyle w:val="ListParagraph"/>
        <w:numPr>
          <w:ilvl w:val="0"/>
          <w:numId w:val="1"/>
        </w:numPr>
      </w:pPr>
      <w:r>
        <w:rPr>
          <w:rFonts w:eastAsiaTheme="minorEastAsia"/>
          <w:color w:val="000000" w:themeColor="text1"/>
          <w:kern w:val="24"/>
        </w:rPr>
        <w:t xml:space="preserve">Objects in revivalist styles: </w:t>
      </w:r>
      <w:r w:rsidRPr="009C4821">
        <w:rPr>
          <w:rFonts w:eastAsiaTheme="minorEastAsia"/>
          <w:color w:val="000000" w:themeColor="text1"/>
          <w:kern w:val="24"/>
        </w:rPr>
        <w:t xml:space="preserve">Gothic Revival, Renaissance Revival, Greek </w:t>
      </w:r>
      <w:proofErr w:type="gramStart"/>
      <w:r w:rsidRPr="009C4821">
        <w:rPr>
          <w:rFonts w:eastAsiaTheme="minorEastAsia"/>
          <w:color w:val="000000" w:themeColor="text1"/>
          <w:kern w:val="24"/>
        </w:rPr>
        <w:t>Revival</w:t>
      </w:r>
      <w:proofErr w:type="gramEnd"/>
      <w:r w:rsidRPr="009C4821">
        <w:rPr>
          <w:rFonts w:eastAsiaTheme="minorEastAsia"/>
          <w:color w:val="000000" w:themeColor="text1"/>
          <w:kern w:val="24"/>
        </w:rPr>
        <w:t xml:space="preserve"> (Neo-classical), </w:t>
      </w:r>
      <w:r>
        <w:rPr>
          <w:rFonts w:eastAsiaTheme="minorEastAsia"/>
          <w:color w:val="000000" w:themeColor="text1"/>
          <w:kern w:val="24"/>
        </w:rPr>
        <w:t>and Egyptian Revival.</w:t>
      </w:r>
    </w:p>
    <w:p w:rsidR="00132795" w:rsidRDefault="00132795" w:rsidP="00132795">
      <w:pPr>
        <w:pStyle w:val="ListParagraph"/>
      </w:pPr>
    </w:p>
    <w:p w:rsidR="00132795" w:rsidRPr="00655347" w:rsidRDefault="00132795" w:rsidP="00132795">
      <w:pPr>
        <w:pStyle w:val="ListParagraph"/>
        <w:numPr>
          <w:ilvl w:val="0"/>
          <w:numId w:val="1"/>
        </w:numPr>
      </w:pPr>
      <w:r w:rsidRPr="00101185">
        <w:rPr>
          <w:rFonts w:eastAsiaTheme="minorEastAsia"/>
          <w:color w:val="000000" w:themeColor="text1"/>
          <w:kern w:val="24"/>
        </w:rPr>
        <w:t xml:space="preserve">Finials, carved or cast iron, decorative knobs or points attached to the ends </w:t>
      </w:r>
      <w:r>
        <w:rPr>
          <w:rFonts w:eastAsiaTheme="minorEastAsia"/>
          <w:color w:val="000000" w:themeColor="text1"/>
          <w:kern w:val="24"/>
        </w:rPr>
        <w:t>of balustrades, stairwells, etc.</w:t>
      </w:r>
    </w:p>
    <w:p w:rsidR="00132795" w:rsidRDefault="00132795" w:rsidP="00132795">
      <w:pPr>
        <w:pStyle w:val="ListParagraph"/>
      </w:pPr>
    </w:p>
    <w:p w:rsidR="009C4821" w:rsidRPr="009C4821" w:rsidRDefault="00132795" w:rsidP="009C4821">
      <w:pPr>
        <w:pStyle w:val="ListParagraph"/>
        <w:numPr>
          <w:ilvl w:val="0"/>
          <w:numId w:val="1"/>
        </w:numPr>
      </w:pPr>
      <w:r w:rsidRPr="00655347">
        <w:rPr>
          <w:rFonts w:eastAsiaTheme="minorEastAsia"/>
          <w:color w:val="000000" w:themeColor="text1"/>
          <w:kern w:val="24"/>
        </w:rPr>
        <w:t>Elaborate fireplaces</w:t>
      </w:r>
      <w:r w:rsidR="009C4821">
        <w:rPr>
          <w:rFonts w:eastAsiaTheme="minorEastAsia"/>
          <w:color w:val="000000" w:themeColor="text1"/>
          <w:kern w:val="24"/>
        </w:rPr>
        <w:t xml:space="preserve"> –the heart of the home</w:t>
      </w:r>
    </w:p>
    <w:p w:rsidR="009C4821" w:rsidRPr="009C4821" w:rsidRDefault="009C4821" w:rsidP="009C4821">
      <w:pPr>
        <w:pStyle w:val="ListParagraph"/>
      </w:pPr>
    </w:p>
    <w:p w:rsidR="00132795" w:rsidRPr="00EE0B59" w:rsidRDefault="009C4821" w:rsidP="009C4821">
      <w:pPr>
        <w:pStyle w:val="ListParagraph"/>
        <w:numPr>
          <w:ilvl w:val="0"/>
          <w:numId w:val="1"/>
        </w:numPr>
      </w:pPr>
      <w:r>
        <w:rPr>
          <w:rFonts w:eastAsiaTheme="minorEastAsia"/>
          <w:color w:val="000000" w:themeColor="text1"/>
          <w:kern w:val="24"/>
        </w:rPr>
        <w:lastRenderedPageBreak/>
        <w:t>C</w:t>
      </w:r>
      <w:r w:rsidR="00132795" w:rsidRPr="009C4821">
        <w:rPr>
          <w:rFonts w:eastAsiaTheme="minorEastAsia"/>
          <w:color w:val="000000" w:themeColor="text1"/>
          <w:kern w:val="24"/>
        </w:rPr>
        <w:t>arved sideboards</w:t>
      </w:r>
      <w:r w:rsidR="00EE0B59">
        <w:rPr>
          <w:rFonts w:eastAsiaTheme="minorEastAsia"/>
          <w:color w:val="000000" w:themeColor="text1"/>
          <w:kern w:val="24"/>
        </w:rPr>
        <w:t xml:space="preserve"> or book cases</w:t>
      </w:r>
      <w:r w:rsidR="00635903" w:rsidRPr="009C4821">
        <w:rPr>
          <w:rFonts w:eastAsiaTheme="minorEastAsia"/>
          <w:color w:val="000000" w:themeColor="text1"/>
          <w:kern w:val="24"/>
        </w:rPr>
        <w:t xml:space="preserve">, often immense in size, displaying </w:t>
      </w:r>
      <w:proofErr w:type="spellStart"/>
      <w:r w:rsidR="00635903" w:rsidRPr="009C4821">
        <w:rPr>
          <w:rFonts w:eastAsiaTheme="minorEastAsia"/>
          <w:color w:val="000000" w:themeColor="text1"/>
          <w:kern w:val="24"/>
        </w:rPr>
        <w:t>objets</w:t>
      </w:r>
      <w:proofErr w:type="spellEnd"/>
      <w:r w:rsidR="00635903" w:rsidRPr="009C4821">
        <w:rPr>
          <w:rFonts w:eastAsiaTheme="minorEastAsia"/>
          <w:color w:val="000000" w:themeColor="text1"/>
          <w:kern w:val="24"/>
        </w:rPr>
        <w:t xml:space="preserve"> d’art (art objects) or mementos/souvenirs of travel</w:t>
      </w:r>
    </w:p>
    <w:p w:rsidR="00EE0B59" w:rsidRPr="00EE0B59" w:rsidRDefault="00EE0B59" w:rsidP="00EE0B59">
      <w:pPr>
        <w:pStyle w:val="ListParagraph"/>
      </w:pPr>
    </w:p>
    <w:p w:rsidR="00EE0B59" w:rsidRPr="00655347" w:rsidRDefault="00EE0B59" w:rsidP="009C4821">
      <w:pPr>
        <w:pStyle w:val="ListParagraph"/>
        <w:numPr>
          <w:ilvl w:val="0"/>
          <w:numId w:val="1"/>
        </w:numPr>
      </w:pPr>
      <w:r>
        <w:rPr>
          <w:rFonts w:eastAsiaTheme="minorEastAsia"/>
          <w:color w:val="000000" w:themeColor="text1"/>
          <w:kern w:val="24"/>
        </w:rPr>
        <w:t>Paintings, prints (and, later, photographs) in ornate, gilded (or faux-gilded) frames.</w:t>
      </w:r>
    </w:p>
    <w:p w:rsidR="00132795" w:rsidRDefault="00132795" w:rsidP="00132795">
      <w:pPr>
        <w:pStyle w:val="ListParagraph"/>
      </w:pPr>
    </w:p>
    <w:p w:rsidR="00D61F1F" w:rsidRDefault="00132795" w:rsidP="00132795">
      <w:pPr>
        <w:pStyle w:val="ListParagraph"/>
        <w:numPr>
          <w:ilvl w:val="0"/>
          <w:numId w:val="1"/>
        </w:numPr>
      </w:pPr>
      <w:r w:rsidRPr="00101185">
        <w:rPr>
          <w:rFonts w:eastAsiaTheme="minorEastAsia"/>
          <w:color w:val="000000" w:themeColor="text1"/>
          <w:kern w:val="24"/>
        </w:rPr>
        <w:t>Potted plants</w:t>
      </w:r>
      <w:r w:rsidR="00D61F1F" w:rsidRPr="00D61F1F">
        <w:t xml:space="preserve"> </w:t>
      </w:r>
    </w:p>
    <w:p w:rsidR="00D61F1F" w:rsidRDefault="00D61F1F" w:rsidP="00D61F1F">
      <w:pPr>
        <w:pStyle w:val="ListParagraph"/>
      </w:pPr>
    </w:p>
    <w:p w:rsidR="00775CD8" w:rsidRDefault="00775CD8" w:rsidP="00132795">
      <w:pPr>
        <w:pStyle w:val="ListParagraph"/>
        <w:numPr>
          <w:ilvl w:val="0"/>
          <w:numId w:val="1"/>
        </w:numPr>
      </w:pPr>
      <w:r>
        <w:t xml:space="preserve">Color:  </w:t>
      </w:r>
    </w:p>
    <w:p w:rsidR="00775CD8" w:rsidRDefault="00775CD8" w:rsidP="00775CD8">
      <w:pPr>
        <w:pStyle w:val="ListParagraph"/>
      </w:pPr>
      <w:proofErr w:type="gramStart"/>
      <w:r>
        <w:t xml:space="preserve">Deep, warm and/or subdued </w:t>
      </w:r>
      <w:r w:rsidR="00D61F1F">
        <w:t>color tones,</w:t>
      </w:r>
      <w:r>
        <w:t xml:space="preserve"> often</w:t>
      </w:r>
      <w:r w:rsidR="00D61F1F">
        <w:t xml:space="preserve"> used to emphasize the importance of a room.</w:t>
      </w:r>
      <w:proofErr w:type="gramEnd"/>
      <w:r w:rsidR="00D61F1F">
        <w:t xml:space="preserve"> In more urban areas, colors like gray, darker green, and a grayer blue were often chosen to minimize the effect of grime and soot from coal dust and stains from gas and </w:t>
      </w:r>
      <w:r w:rsidR="00D61F1F" w:rsidRPr="00D61F1F">
        <w:t>oil lamps</w:t>
      </w:r>
      <w:r w:rsidR="00D61F1F">
        <w:t>.</w:t>
      </w:r>
    </w:p>
    <w:p w:rsidR="00775CD8" w:rsidRDefault="00775CD8" w:rsidP="00775CD8">
      <w:pPr>
        <w:pStyle w:val="ListParagraph"/>
      </w:pPr>
    </w:p>
    <w:p w:rsidR="00775CD8" w:rsidRDefault="00775CD8" w:rsidP="00775CD8">
      <w:pPr>
        <w:pStyle w:val="ListParagraph"/>
        <w:numPr>
          <w:ilvl w:val="0"/>
          <w:numId w:val="1"/>
        </w:numPr>
      </w:pPr>
      <w:r>
        <w:t>Pattern:</w:t>
      </w:r>
    </w:p>
    <w:p w:rsidR="00132795" w:rsidRDefault="00775CD8" w:rsidP="00775CD8">
      <w:pPr>
        <w:ind w:firstLine="720"/>
        <w:rPr>
          <w:rFonts w:ascii="Times New Roman" w:hAnsi="Times New Roman" w:cs="Times New Roman"/>
          <w:sz w:val="24"/>
          <w:szCs w:val="24"/>
        </w:rPr>
      </w:pPr>
      <w:r>
        <w:rPr>
          <w:rFonts w:ascii="Times New Roman" w:hAnsi="Times New Roman" w:cs="Times New Roman"/>
          <w:sz w:val="24"/>
          <w:szCs w:val="24"/>
        </w:rPr>
        <w:t xml:space="preserve">Patterns covered </w:t>
      </w:r>
      <w:r w:rsidRPr="00775CD8">
        <w:rPr>
          <w:rFonts w:ascii="Times New Roman" w:hAnsi="Times New Roman" w:cs="Times New Roman"/>
          <w:sz w:val="24"/>
          <w:szCs w:val="24"/>
        </w:rPr>
        <w:t>wallpapers</w:t>
      </w:r>
      <w:r>
        <w:rPr>
          <w:rFonts w:ascii="Times New Roman" w:hAnsi="Times New Roman" w:cs="Times New Roman"/>
          <w:sz w:val="24"/>
          <w:szCs w:val="24"/>
        </w:rPr>
        <w:t>,</w:t>
      </w:r>
      <w:r w:rsidRPr="00775CD8">
        <w:rPr>
          <w:rFonts w:ascii="Times New Roman" w:hAnsi="Times New Roman" w:cs="Times New Roman"/>
          <w:sz w:val="24"/>
          <w:szCs w:val="24"/>
        </w:rPr>
        <w:t xml:space="preserve"> </w:t>
      </w:r>
      <w:r>
        <w:rPr>
          <w:rFonts w:ascii="Times New Roman" w:hAnsi="Times New Roman" w:cs="Times New Roman"/>
          <w:sz w:val="24"/>
          <w:szCs w:val="24"/>
        </w:rPr>
        <w:t xml:space="preserve">fabrics, rugs, decorative objects, etc. </w:t>
      </w:r>
    </w:p>
    <w:p w:rsidR="00775CD8" w:rsidRDefault="00775CD8" w:rsidP="009612DB">
      <w:pPr>
        <w:rPr>
          <w:rFonts w:ascii="Times New Roman" w:hAnsi="Times New Roman" w:cs="Times New Roman"/>
          <w:sz w:val="24"/>
          <w:szCs w:val="24"/>
        </w:rPr>
        <w:sectPr w:rsidR="00775CD8" w:rsidSect="00775CD8">
          <w:type w:val="continuous"/>
          <w:pgSz w:w="12240" w:h="15840"/>
          <w:pgMar w:top="720" w:right="1440" w:bottom="720" w:left="1440" w:header="720" w:footer="720" w:gutter="0"/>
          <w:cols w:space="720"/>
          <w:docGrid w:linePitch="360"/>
        </w:sectPr>
      </w:pPr>
    </w:p>
    <w:p w:rsidR="00775CD8" w:rsidRDefault="00775CD8">
      <w:pPr>
        <w:rPr>
          <w:rFonts w:ascii="Times New Roman" w:hAnsi="Times New Roman" w:cs="Times New Roman"/>
          <w:sz w:val="24"/>
          <w:szCs w:val="24"/>
        </w:rPr>
      </w:pPr>
      <w:r>
        <w:rPr>
          <w:rFonts w:ascii="Times New Roman" w:hAnsi="Times New Roman" w:cs="Times New Roman"/>
          <w:sz w:val="24"/>
          <w:szCs w:val="24"/>
        </w:rPr>
        <w:br w:type="page"/>
      </w:r>
    </w:p>
    <w:p w:rsidR="00132795" w:rsidRDefault="00132795" w:rsidP="009612DB">
      <w:pPr>
        <w:rPr>
          <w:rFonts w:ascii="Times New Roman" w:hAnsi="Times New Roman" w:cs="Times New Roman"/>
          <w:sz w:val="24"/>
          <w:szCs w:val="24"/>
        </w:rPr>
      </w:pPr>
      <w:r w:rsidRPr="00132795">
        <w:rPr>
          <w:rFonts w:ascii="Times New Roman" w:hAnsi="Times New Roman" w:cs="Times New Roman"/>
          <w:sz w:val="24"/>
          <w:szCs w:val="24"/>
        </w:rPr>
        <w:t>ARCHITECTURE</w:t>
      </w:r>
    </w:p>
    <w:p w:rsidR="00775CD8" w:rsidRDefault="004756E4" w:rsidP="00775CD8">
      <w:pPr>
        <w:autoSpaceDE w:val="0"/>
        <w:autoSpaceDN w:val="0"/>
        <w:adjustRightInd w:val="0"/>
        <w:spacing w:after="0" w:line="240" w:lineRule="auto"/>
        <w:rPr>
          <w:rFonts w:ascii="Times New Roman" w:hAnsi="Times New Roman" w:cs="Times New Roman"/>
          <w:sz w:val="24"/>
          <w:szCs w:val="24"/>
        </w:rPr>
      </w:pPr>
      <w:r w:rsidRPr="00101185">
        <w:rPr>
          <w:rFonts w:ascii="Times New Roman" w:hAnsi="Times New Roman" w:cs="Times New Roman"/>
          <w:sz w:val="24"/>
          <w:szCs w:val="24"/>
        </w:rPr>
        <w:t>There were revivalist styles (Romanesque, Gothic, Renaissance/Italianate, Neo-</w:t>
      </w:r>
      <w:proofErr w:type="spellStart"/>
      <w:r w:rsidRPr="00101185">
        <w:rPr>
          <w:rFonts w:ascii="Times New Roman" w:hAnsi="Times New Roman" w:cs="Times New Roman"/>
          <w:sz w:val="24"/>
          <w:szCs w:val="24"/>
        </w:rPr>
        <w:t>Grec</w:t>
      </w:r>
      <w:proofErr w:type="spellEnd"/>
      <w:r w:rsidRPr="00101185">
        <w:rPr>
          <w:rFonts w:ascii="Times New Roman" w:hAnsi="Times New Roman" w:cs="Times New Roman"/>
          <w:sz w:val="24"/>
          <w:szCs w:val="24"/>
        </w:rPr>
        <w:t>, Classical Revival)</w:t>
      </w:r>
      <w:r w:rsidR="00132795">
        <w:rPr>
          <w:rFonts w:ascii="Times New Roman" w:hAnsi="Times New Roman" w:cs="Times New Roman"/>
          <w:sz w:val="24"/>
          <w:szCs w:val="24"/>
        </w:rPr>
        <w:t xml:space="preserve">.  </w:t>
      </w:r>
    </w:p>
    <w:p w:rsidR="00775CD8" w:rsidRDefault="00775CD8" w:rsidP="00775CD8">
      <w:pPr>
        <w:autoSpaceDE w:val="0"/>
        <w:autoSpaceDN w:val="0"/>
        <w:adjustRightInd w:val="0"/>
        <w:spacing w:after="0" w:line="240" w:lineRule="auto"/>
        <w:rPr>
          <w:rFonts w:ascii="Times New Roman" w:hAnsi="Times New Roman" w:cs="Times New Roman"/>
          <w:sz w:val="24"/>
          <w:szCs w:val="24"/>
        </w:rPr>
      </w:pPr>
    </w:p>
    <w:p w:rsidR="00775CD8" w:rsidRDefault="00775CD8" w:rsidP="00775CD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Newer architectural designs</w:t>
      </w:r>
      <w:r w:rsidRPr="00101185">
        <w:rPr>
          <w:rFonts w:ascii="Times New Roman" w:hAnsi="Times New Roman" w:cs="Times New Roman"/>
          <w:sz w:val="24"/>
          <w:szCs w:val="24"/>
        </w:rPr>
        <w:t xml:space="preserve"> included Eastlake, Stick, Queen Anne, and others, the styles of which were freely combined, resulting in buildings which are difficult to categorize and can be termed simply “Victorian” or “Victorian Composite.” </w:t>
      </w:r>
    </w:p>
    <w:p w:rsidR="00775CD8" w:rsidRDefault="00775CD8" w:rsidP="009612DB">
      <w:pPr>
        <w:rPr>
          <w:rFonts w:ascii="Times New Roman" w:hAnsi="Times New Roman" w:cs="Times New Roman"/>
          <w:sz w:val="24"/>
          <w:szCs w:val="24"/>
        </w:rPr>
      </w:pPr>
    </w:p>
    <w:p w:rsidR="009612DB" w:rsidRDefault="00101185" w:rsidP="009612DB">
      <w:pPr>
        <w:rPr>
          <w:rFonts w:ascii="Times New Roman" w:hAnsi="Times New Roman" w:cs="Times New Roman"/>
          <w:sz w:val="24"/>
          <w:szCs w:val="24"/>
        </w:rPr>
      </w:pPr>
      <w:r>
        <w:rPr>
          <w:rFonts w:ascii="Times New Roman" w:hAnsi="Times New Roman" w:cs="Times New Roman"/>
          <w:sz w:val="24"/>
          <w:szCs w:val="24"/>
        </w:rPr>
        <w:t>Several reform styles (which reacted against this eclecticism and materialism</w:t>
      </w:r>
      <w:r w:rsidR="00132795">
        <w:rPr>
          <w:rFonts w:ascii="Times New Roman" w:hAnsi="Times New Roman" w:cs="Times New Roman"/>
          <w:sz w:val="24"/>
          <w:szCs w:val="24"/>
        </w:rPr>
        <w:t xml:space="preserve"> e.g. The Arts and Crafts Movement</w:t>
      </w:r>
      <w:r>
        <w:rPr>
          <w:rFonts w:ascii="Times New Roman" w:hAnsi="Times New Roman" w:cs="Times New Roman"/>
          <w:sz w:val="24"/>
          <w:szCs w:val="24"/>
        </w:rPr>
        <w:t>) do fall within this time period but are not covered in this hand-out.  This hand-out focuses on the typical, “composite” Victorian style.</w:t>
      </w:r>
      <w:r w:rsidR="00E249BB" w:rsidRPr="00101185">
        <w:rPr>
          <w:rFonts w:ascii="Times New Roman" w:hAnsi="Times New Roman" w:cs="Times New Roman"/>
          <w:sz w:val="24"/>
          <w:szCs w:val="24"/>
        </w:rPr>
        <w:t xml:space="preserve"> </w:t>
      </w:r>
    </w:p>
    <w:p w:rsidR="00101185" w:rsidRDefault="00101185" w:rsidP="00FD1905">
      <w:pPr>
        <w:autoSpaceDE w:val="0"/>
        <w:autoSpaceDN w:val="0"/>
        <w:adjustRightInd w:val="0"/>
        <w:spacing w:after="0" w:line="240" w:lineRule="auto"/>
        <w:rPr>
          <w:rFonts w:ascii="Times New Roman" w:hAnsi="Times New Roman" w:cs="Times New Roman"/>
          <w:sz w:val="24"/>
          <w:szCs w:val="24"/>
        </w:rPr>
      </w:pPr>
    </w:p>
    <w:p w:rsidR="00FD1905" w:rsidRPr="00FD1905" w:rsidRDefault="00101185" w:rsidP="00FD190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Victorian or Victorian Composite architecture</w:t>
      </w:r>
      <w:r w:rsidR="009612DB">
        <w:rPr>
          <w:rFonts w:ascii="Times New Roman" w:hAnsi="Times New Roman" w:cs="Times New Roman"/>
          <w:sz w:val="24"/>
          <w:szCs w:val="24"/>
        </w:rPr>
        <w:t xml:space="preserve"> </w:t>
      </w:r>
      <w:r w:rsidR="00FD1905" w:rsidRPr="00FD1905">
        <w:rPr>
          <w:rFonts w:ascii="Times New Roman" w:hAnsi="Times New Roman" w:cs="Times New Roman"/>
          <w:sz w:val="24"/>
          <w:szCs w:val="24"/>
        </w:rPr>
        <w:t>often included:</w:t>
      </w:r>
    </w:p>
    <w:p w:rsidR="00FD1905" w:rsidRPr="00FD1905" w:rsidRDefault="00FD1905" w:rsidP="00FD1905">
      <w:pPr>
        <w:autoSpaceDE w:val="0"/>
        <w:autoSpaceDN w:val="0"/>
        <w:adjustRightInd w:val="0"/>
        <w:spacing w:after="0" w:line="240" w:lineRule="auto"/>
        <w:rPr>
          <w:rFonts w:ascii="Times New Roman" w:hAnsi="Times New Roman" w:cs="Times New Roman"/>
          <w:sz w:val="24"/>
          <w:szCs w:val="24"/>
        </w:rPr>
      </w:pPr>
    </w:p>
    <w:p w:rsidR="005163BB" w:rsidRDefault="00FD1905" w:rsidP="005163BB">
      <w:pPr>
        <w:autoSpaceDE w:val="0"/>
        <w:autoSpaceDN w:val="0"/>
        <w:adjustRightInd w:val="0"/>
        <w:spacing w:after="0"/>
        <w:rPr>
          <w:rFonts w:ascii="Times New Roman" w:hAnsi="Times New Roman" w:cs="Times New Roman"/>
        </w:rPr>
      </w:pPr>
      <w:r w:rsidRPr="005163BB">
        <w:rPr>
          <w:rFonts w:ascii="Times New Roman" w:hAnsi="Times New Roman" w:cs="Times New Roman"/>
        </w:rPr>
        <w:t>Brackets</w:t>
      </w:r>
      <w:r w:rsidR="005163BB">
        <w:rPr>
          <w:rFonts w:ascii="Times New Roman" w:hAnsi="Times New Roman" w:cs="Times New Roman"/>
        </w:rPr>
        <w:t xml:space="preserve"> </w:t>
      </w:r>
    </w:p>
    <w:p w:rsidR="00FD1905" w:rsidRPr="005163BB" w:rsidRDefault="005163BB" w:rsidP="005163BB">
      <w:pPr>
        <w:autoSpaceDE w:val="0"/>
        <w:autoSpaceDN w:val="0"/>
        <w:adjustRightInd w:val="0"/>
        <w:spacing w:after="0"/>
        <w:rPr>
          <w:rFonts w:ascii="Times New Roman" w:hAnsi="Times New Roman" w:cs="Times New Roman"/>
        </w:rPr>
      </w:pPr>
      <w:proofErr w:type="gramStart"/>
      <w:r>
        <w:rPr>
          <w:rFonts w:ascii="Times New Roman" w:hAnsi="Times New Roman" w:cs="Times New Roman"/>
          <w:sz w:val="24"/>
          <w:szCs w:val="24"/>
        </w:rPr>
        <w:t>M</w:t>
      </w:r>
      <w:r w:rsidR="000A3583">
        <w:rPr>
          <w:rFonts w:ascii="Times New Roman" w:hAnsi="Times New Roman" w:cs="Times New Roman"/>
          <w:sz w:val="24"/>
          <w:szCs w:val="24"/>
        </w:rPr>
        <w:t>achine-</w:t>
      </w:r>
      <w:r w:rsidR="00FD1905">
        <w:rPr>
          <w:rFonts w:ascii="Times New Roman" w:hAnsi="Times New Roman" w:cs="Times New Roman"/>
          <w:sz w:val="24"/>
          <w:szCs w:val="24"/>
        </w:rPr>
        <w:t>carved wood or cast iron.</w:t>
      </w:r>
      <w:proofErr w:type="gramEnd"/>
      <w:r w:rsidR="00FD1905">
        <w:rPr>
          <w:rFonts w:ascii="Times New Roman" w:hAnsi="Times New Roman" w:cs="Times New Roman"/>
          <w:sz w:val="24"/>
          <w:szCs w:val="24"/>
        </w:rPr>
        <w:t xml:space="preserve">  </w:t>
      </w:r>
      <w:proofErr w:type="gramStart"/>
      <w:r w:rsidR="00FD1905">
        <w:rPr>
          <w:rFonts w:ascii="Times New Roman" w:hAnsi="Times New Roman" w:cs="Times New Roman"/>
          <w:sz w:val="24"/>
          <w:szCs w:val="24"/>
        </w:rPr>
        <w:t>O</w:t>
      </w:r>
      <w:r w:rsidR="000A3583">
        <w:rPr>
          <w:rFonts w:ascii="Times New Roman" w:hAnsi="Times New Roman" w:cs="Times New Roman"/>
          <w:sz w:val="24"/>
          <w:szCs w:val="24"/>
        </w:rPr>
        <w:t>ften scrolls or fans</w:t>
      </w:r>
      <w:r w:rsidR="00FD1905">
        <w:rPr>
          <w:rFonts w:ascii="Times New Roman" w:hAnsi="Times New Roman" w:cs="Times New Roman"/>
          <w:sz w:val="24"/>
          <w:szCs w:val="24"/>
        </w:rPr>
        <w:t>.</w:t>
      </w:r>
      <w:proofErr w:type="gramEnd"/>
      <w:r w:rsidR="00FD1905">
        <w:rPr>
          <w:rFonts w:ascii="Times New Roman" w:hAnsi="Times New Roman" w:cs="Times New Roman"/>
          <w:sz w:val="24"/>
          <w:szCs w:val="24"/>
        </w:rPr>
        <w:t xml:space="preserve">  </w:t>
      </w:r>
      <w:proofErr w:type="gramStart"/>
      <w:r w:rsidR="00FD1905">
        <w:rPr>
          <w:rFonts w:ascii="Times New Roman" w:hAnsi="Times New Roman" w:cs="Times New Roman"/>
          <w:sz w:val="24"/>
          <w:szCs w:val="24"/>
        </w:rPr>
        <w:t xml:space="preserve">Often </w:t>
      </w:r>
      <w:r w:rsidR="00FD1905" w:rsidRPr="00FD1905">
        <w:rPr>
          <w:rFonts w:ascii="Times New Roman" w:hAnsi="Times New Roman" w:cs="Times New Roman"/>
          <w:sz w:val="24"/>
          <w:szCs w:val="24"/>
        </w:rPr>
        <w:t>structurally unnecessary</w:t>
      </w:r>
      <w:r w:rsidR="00FD1905">
        <w:rPr>
          <w:rFonts w:ascii="Times New Roman" w:hAnsi="Times New Roman" w:cs="Times New Roman"/>
          <w:sz w:val="24"/>
          <w:szCs w:val="24"/>
        </w:rPr>
        <w:t xml:space="preserve"> although they seem to be attaching elements, e.g. the walls of the porch to the roof of the porch.</w:t>
      </w:r>
      <w:proofErr w:type="gramEnd"/>
    </w:p>
    <w:p w:rsidR="00FD1905" w:rsidRPr="00FD1905" w:rsidRDefault="00FD1905" w:rsidP="00FD1905">
      <w:pPr>
        <w:autoSpaceDE w:val="0"/>
        <w:autoSpaceDN w:val="0"/>
        <w:adjustRightInd w:val="0"/>
        <w:spacing w:after="0" w:line="240" w:lineRule="auto"/>
        <w:rPr>
          <w:rFonts w:ascii="Times New Roman" w:hAnsi="Times New Roman" w:cs="Times New Roman"/>
          <w:sz w:val="24"/>
          <w:szCs w:val="24"/>
        </w:rPr>
      </w:pPr>
    </w:p>
    <w:p w:rsidR="00FD1905" w:rsidRPr="00FD1905" w:rsidRDefault="00FD1905" w:rsidP="00FD1905">
      <w:pPr>
        <w:autoSpaceDE w:val="0"/>
        <w:autoSpaceDN w:val="0"/>
        <w:adjustRightInd w:val="0"/>
        <w:spacing w:after="0" w:line="240" w:lineRule="auto"/>
        <w:rPr>
          <w:rFonts w:ascii="Times New Roman" w:hAnsi="Times New Roman" w:cs="Times New Roman"/>
          <w:sz w:val="24"/>
          <w:szCs w:val="24"/>
        </w:rPr>
      </w:pPr>
      <w:r w:rsidRPr="00FD1905">
        <w:rPr>
          <w:rFonts w:ascii="Times New Roman" w:hAnsi="Times New Roman" w:cs="Times New Roman"/>
          <w:sz w:val="24"/>
          <w:szCs w:val="24"/>
        </w:rPr>
        <w:t>Cupola</w:t>
      </w:r>
    </w:p>
    <w:p w:rsidR="00FD1905" w:rsidRPr="00FD1905" w:rsidRDefault="00FD1905" w:rsidP="00FD1905">
      <w:pPr>
        <w:autoSpaceDE w:val="0"/>
        <w:autoSpaceDN w:val="0"/>
        <w:adjustRightInd w:val="0"/>
        <w:spacing w:after="0" w:line="240" w:lineRule="auto"/>
        <w:rPr>
          <w:rFonts w:ascii="Times New Roman" w:hAnsi="Times New Roman" w:cs="Times New Roman"/>
          <w:sz w:val="24"/>
          <w:szCs w:val="24"/>
        </w:rPr>
      </w:pPr>
    </w:p>
    <w:p w:rsidR="008B25FD" w:rsidRPr="00FD1905" w:rsidRDefault="008B25FD" w:rsidP="008B25FD">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Bay Window</w:t>
      </w:r>
    </w:p>
    <w:p w:rsidR="008B25FD" w:rsidRPr="00FD1905" w:rsidRDefault="008B25FD" w:rsidP="008B25FD">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A window that juts out of a house; it can have 1-3 windows.</w:t>
      </w:r>
    </w:p>
    <w:p w:rsidR="008B25FD" w:rsidRPr="00FD1905" w:rsidRDefault="008B25FD" w:rsidP="008B25FD">
      <w:pPr>
        <w:autoSpaceDE w:val="0"/>
        <w:autoSpaceDN w:val="0"/>
        <w:adjustRightInd w:val="0"/>
        <w:spacing w:after="0" w:line="240" w:lineRule="auto"/>
        <w:rPr>
          <w:rFonts w:ascii="Times New Roman" w:hAnsi="Times New Roman" w:cs="Times New Roman"/>
          <w:color w:val="0000FF"/>
          <w:sz w:val="24"/>
          <w:szCs w:val="24"/>
        </w:rPr>
      </w:pPr>
    </w:p>
    <w:p w:rsidR="00FD1905" w:rsidRDefault="00FD1905" w:rsidP="008B25FD">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Decorative features, usually elaborate, often structurally unnecessary</w:t>
      </w:r>
      <w:r w:rsidR="000A3583">
        <w:rPr>
          <w:rFonts w:ascii="Times New Roman" w:hAnsi="Times New Roman" w:cs="Times New Roman"/>
          <w:color w:val="000000"/>
          <w:sz w:val="24"/>
          <w:szCs w:val="24"/>
        </w:rPr>
        <w:t>.</w:t>
      </w:r>
    </w:p>
    <w:p w:rsidR="00FD1905" w:rsidRDefault="00FD1905" w:rsidP="008B25FD">
      <w:pPr>
        <w:autoSpaceDE w:val="0"/>
        <w:autoSpaceDN w:val="0"/>
        <w:adjustRightInd w:val="0"/>
        <w:spacing w:after="0" w:line="240" w:lineRule="auto"/>
        <w:rPr>
          <w:rFonts w:ascii="Times New Roman" w:hAnsi="Times New Roman" w:cs="Times New Roman"/>
          <w:color w:val="000000"/>
          <w:sz w:val="24"/>
          <w:szCs w:val="24"/>
        </w:rPr>
      </w:pPr>
    </w:p>
    <w:p w:rsidR="000C1772" w:rsidRPr="00FD1905" w:rsidRDefault="008B25FD" w:rsidP="008B25FD">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Dentils</w:t>
      </w:r>
    </w:p>
    <w:p w:rsidR="008B25FD" w:rsidRPr="00FD1905" w:rsidRDefault="00AD401C" w:rsidP="008B25FD">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 xml:space="preserve"> </w:t>
      </w:r>
      <w:r w:rsidRPr="00FD1905">
        <w:rPr>
          <w:rFonts w:ascii="Times New Roman" w:hAnsi="Times New Roman" w:cs="Times New Roman"/>
          <w:noProof/>
          <w:color w:val="000000"/>
          <w:sz w:val="24"/>
          <w:szCs w:val="24"/>
        </w:rPr>
        <w:drawing>
          <wp:inline distT="0" distB="0" distL="0" distR="0" wp14:anchorId="225D9A8E" wp14:editId="7BFEF6F3">
            <wp:extent cx="755015" cy="852170"/>
            <wp:effectExtent l="0" t="0" r="698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55015" cy="852170"/>
                    </a:xfrm>
                    <a:prstGeom prst="rect">
                      <a:avLst/>
                    </a:prstGeom>
                    <a:noFill/>
                    <a:ln>
                      <a:noFill/>
                    </a:ln>
                  </pic:spPr>
                </pic:pic>
              </a:graphicData>
            </a:graphic>
          </wp:inline>
        </w:drawing>
      </w:r>
      <w:r w:rsidR="000C1772" w:rsidRPr="00FD1905">
        <w:rPr>
          <w:rFonts w:ascii="Times New Roman" w:hAnsi="Times New Roman" w:cs="Times New Roman"/>
          <w:color w:val="000000"/>
          <w:sz w:val="24"/>
          <w:szCs w:val="24"/>
        </w:rPr>
        <w:t xml:space="preserve"> </w:t>
      </w:r>
      <w:proofErr w:type="gramStart"/>
      <w:r w:rsidR="008B25FD" w:rsidRPr="00FD1905">
        <w:rPr>
          <w:rFonts w:ascii="Times New Roman" w:hAnsi="Times New Roman" w:cs="Times New Roman"/>
          <w:color w:val="000000"/>
          <w:sz w:val="24"/>
          <w:szCs w:val="24"/>
        </w:rPr>
        <w:t xml:space="preserve">A molding </w:t>
      </w:r>
      <w:r w:rsidR="000C1772" w:rsidRPr="00FD1905">
        <w:rPr>
          <w:rFonts w:ascii="Times New Roman" w:hAnsi="Times New Roman" w:cs="Times New Roman"/>
          <w:color w:val="000000"/>
          <w:sz w:val="24"/>
          <w:szCs w:val="24"/>
        </w:rPr>
        <w:t xml:space="preserve">with rectangular features that runs along </w:t>
      </w:r>
      <w:r w:rsidRPr="00FD1905">
        <w:rPr>
          <w:rFonts w:ascii="Times New Roman" w:hAnsi="Times New Roman" w:cs="Times New Roman"/>
          <w:color w:val="000000"/>
          <w:sz w:val="24"/>
          <w:szCs w:val="24"/>
        </w:rPr>
        <w:t>a house</w:t>
      </w:r>
      <w:r w:rsidR="000C1772" w:rsidRPr="00FD1905">
        <w:rPr>
          <w:rFonts w:ascii="Times New Roman" w:hAnsi="Times New Roman" w:cs="Times New Roman"/>
          <w:color w:val="000000"/>
          <w:sz w:val="24"/>
          <w:szCs w:val="24"/>
        </w:rPr>
        <w:t>.</w:t>
      </w:r>
      <w:proofErr w:type="gramEnd"/>
      <w:r w:rsidRPr="00FD1905">
        <w:rPr>
          <w:rFonts w:ascii="Times New Roman" w:hAnsi="Times New Roman" w:cs="Times New Roman"/>
          <w:color w:val="000000"/>
          <w:sz w:val="24"/>
          <w:szCs w:val="24"/>
        </w:rPr>
        <w:t xml:space="preserve"> </w:t>
      </w:r>
    </w:p>
    <w:p w:rsidR="008B25FD" w:rsidRPr="00FD1905" w:rsidRDefault="008B25FD" w:rsidP="008B25FD">
      <w:pPr>
        <w:autoSpaceDE w:val="0"/>
        <w:autoSpaceDN w:val="0"/>
        <w:adjustRightInd w:val="0"/>
        <w:spacing w:after="0" w:line="240" w:lineRule="auto"/>
        <w:rPr>
          <w:rFonts w:ascii="Times New Roman" w:hAnsi="Times New Roman" w:cs="Times New Roman"/>
          <w:color w:val="000000"/>
          <w:sz w:val="24"/>
          <w:szCs w:val="24"/>
        </w:rPr>
      </w:pPr>
    </w:p>
    <w:p w:rsidR="008B25FD" w:rsidRPr="00FD1905" w:rsidRDefault="008B25FD" w:rsidP="000A3583">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Column</w:t>
      </w:r>
      <w:r w:rsidR="000A3583">
        <w:rPr>
          <w:rFonts w:ascii="Times New Roman" w:hAnsi="Times New Roman" w:cs="Times New Roman"/>
          <w:color w:val="000000"/>
          <w:sz w:val="24"/>
          <w:szCs w:val="24"/>
        </w:rPr>
        <w:t>s</w:t>
      </w:r>
    </w:p>
    <w:p w:rsidR="008B25FD" w:rsidRPr="00FD1905" w:rsidRDefault="008B25FD" w:rsidP="008B25FD">
      <w:pPr>
        <w:autoSpaceDE w:val="0"/>
        <w:autoSpaceDN w:val="0"/>
        <w:adjustRightInd w:val="0"/>
        <w:spacing w:after="0" w:line="240" w:lineRule="auto"/>
        <w:rPr>
          <w:rFonts w:ascii="Times New Roman" w:hAnsi="Times New Roman" w:cs="Times New Roman"/>
          <w:color w:val="0000FF"/>
          <w:sz w:val="24"/>
          <w:szCs w:val="24"/>
        </w:rPr>
      </w:pPr>
    </w:p>
    <w:p w:rsidR="008B25FD" w:rsidRPr="00FD1905" w:rsidRDefault="00FD1905" w:rsidP="000A3583">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Clapboard s</w:t>
      </w:r>
      <w:r w:rsidR="008B25FD" w:rsidRPr="00FD1905">
        <w:rPr>
          <w:rFonts w:ascii="Times New Roman" w:hAnsi="Times New Roman" w:cs="Times New Roman"/>
          <w:color w:val="000000"/>
          <w:sz w:val="24"/>
          <w:szCs w:val="24"/>
        </w:rPr>
        <w:t>iding</w:t>
      </w:r>
    </w:p>
    <w:p w:rsidR="008B25FD" w:rsidRPr="00FD1905" w:rsidRDefault="008B25FD" w:rsidP="008B25FD">
      <w:pPr>
        <w:autoSpaceDE w:val="0"/>
        <w:autoSpaceDN w:val="0"/>
        <w:adjustRightInd w:val="0"/>
        <w:spacing w:after="0" w:line="240" w:lineRule="auto"/>
        <w:rPr>
          <w:rFonts w:ascii="Times New Roman" w:hAnsi="Times New Roman" w:cs="Times New Roman"/>
          <w:color w:val="0000FF"/>
          <w:sz w:val="24"/>
          <w:szCs w:val="24"/>
        </w:rPr>
      </w:pPr>
    </w:p>
    <w:p w:rsidR="000C1772" w:rsidRPr="00FD1905" w:rsidRDefault="008B25FD" w:rsidP="008B25FD">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Cornice</w:t>
      </w:r>
      <w:r w:rsidR="00AD401C" w:rsidRPr="00FD1905">
        <w:rPr>
          <w:rFonts w:ascii="Times New Roman" w:hAnsi="Times New Roman" w:cs="Times New Roman"/>
          <w:color w:val="000000"/>
          <w:sz w:val="24"/>
          <w:szCs w:val="24"/>
        </w:rPr>
        <w:t xml:space="preserve"> </w:t>
      </w:r>
    </w:p>
    <w:p w:rsidR="008B25FD" w:rsidRPr="00FD1905" w:rsidRDefault="00AD401C" w:rsidP="008B25FD">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noProof/>
          <w:color w:val="000000"/>
          <w:sz w:val="24"/>
          <w:szCs w:val="24"/>
        </w:rPr>
        <w:drawing>
          <wp:inline distT="0" distB="0" distL="0" distR="0" wp14:anchorId="7F54BF69" wp14:editId="71401827">
            <wp:extent cx="755015" cy="78994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5015" cy="789940"/>
                    </a:xfrm>
                    <a:prstGeom prst="rect">
                      <a:avLst/>
                    </a:prstGeom>
                    <a:noFill/>
                    <a:ln>
                      <a:noFill/>
                    </a:ln>
                  </pic:spPr>
                </pic:pic>
              </a:graphicData>
            </a:graphic>
          </wp:inline>
        </w:drawing>
      </w:r>
      <w:r w:rsidR="000C1772" w:rsidRPr="00FD1905">
        <w:rPr>
          <w:rFonts w:ascii="Times New Roman" w:hAnsi="Times New Roman" w:cs="Times New Roman"/>
          <w:color w:val="000000"/>
          <w:sz w:val="24"/>
          <w:szCs w:val="24"/>
        </w:rPr>
        <w:t xml:space="preserve"> </w:t>
      </w:r>
      <w:proofErr w:type="gramStart"/>
      <w:r w:rsidRPr="00FD1905">
        <w:rPr>
          <w:rFonts w:ascii="Times New Roman" w:hAnsi="Times New Roman" w:cs="Times New Roman"/>
          <w:color w:val="000000"/>
          <w:sz w:val="24"/>
          <w:szCs w:val="24"/>
        </w:rPr>
        <w:t xml:space="preserve">A </w:t>
      </w:r>
      <w:r w:rsidR="008B25FD" w:rsidRPr="00FD1905">
        <w:rPr>
          <w:rFonts w:ascii="Times New Roman" w:hAnsi="Times New Roman" w:cs="Times New Roman"/>
          <w:color w:val="000000"/>
          <w:sz w:val="24"/>
          <w:szCs w:val="24"/>
        </w:rPr>
        <w:t>band that runs along the area where the roof and wall meet.</w:t>
      </w:r>
      <w:proofErr w:type="gramEnd"/>
      <w:r w:rsidR="008B25FD" w:rsidRPr="00FD1905">
        <w:rPr>
          <w:rFonts w:ascii="Times New Roman" w:hAnsi="Times New Roman" w:cs="Times New Roman"/>
          <w:color w:val="000000"/>
          <w:sz w:val="24"/>
          <w:szCs w:val="24"/>
        </w:rPr>
        <w:t xml:space="preserve">  </w:t>
      </w:r>
      <w:proofErr w:type="gramStart"/>
      <w:r w:rsidR="008B25FD" w:rsidRPr="00FD1905">
        <w:rPr>
          <w:rFonts w:ascii="Times New Roman" w:hAnsi="Times New Roman" w:cs="Times New Roman"/>
          <w:color w:val="000000"/>
          <w:sz w:val="24"/>
          <w:szCs w:val="24"/>
        </w:rPr>
        <w:t>Can be plain or carved.</w:t>
      </w:r>
      <w:proofErr w:type="gramEnd"/>
    </w:p>
    <w:p w:rsidR="00760198" w:rsidRDefault="00760198" w:rsidP="00580FC3">
      <w:pPr>
        <w:autoSpaceDE w:val="0"/>
        <w:autoSpaceDN w:val="0"/>
        <w:adjustRightInd w:val="0"/>
        <w:spacing w:after="0" w:line="240" w:lineRule="auto"/>
        <w:rPr>
          <w:rFonts w:ascii="Times New Roman" w:hAnsi="Times New Roman" w:cs="Times New Roman"/>
          <w:color w:val="000000"/>
          <w:sz w:val="24"/>
          <w:szCs w:val="24"/>
        </w:rPr>
      </w:pPr>
    </w:p>
    <w:p w:rsidR="005163BB" w:rsidRDefault="005163BB">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0C1772" w:rsidRPr="00FD1905" w:rsidRDefault="00580FC3" w:rsidP="00580FC3">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Dormer</w:t>
      </w:r>
    </w:p>
    <w:p w:rsidR="00580FC3" w:rsidRPr="00FD1905" w:rsidRDefault="000C1772" w:rsidP="00580FC3">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 xml:space="preserve"> </w:t>
      </w:r>
      <w:r w:rsidRPr="00FD1905">
        <w:rPr>
          <w:rFonts w:ascii="Times New Roman" w:hAnsi="Times New Roman" w:cs="Times New Roman"/>
          <w:noProof/>
          <w:color w:val="000000"/>
          <w:sz w:val="24"/>
          <w:szCs w:val="24"/>
        </w:rPr>
        <w:drawing>
          <wp:inline distT="0" distB="0" distL="0" distR="0" wp14:anchorId="42EB777F" wp14:editId="5E540931">
            <wp:extent cx="758842" cy="731520"/>
            <wp:effectExtent l="0" t="0" r="317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8842" cy="731520"/>
                    </a:xfrm>
                    <a:prstGeom prst="rect">
                      <a:avLst/>
                    </a:prstGeom>
                    <a:noFill/>
                    <a:ln>
                      <a:noFill/>
                    </a:ln>
                  </pic:spPr>
                </pic:pic>
              </a:graphicData>
            </a:graphic>
          </wp:inline>
        </w:drawing>
      </w:r>
      <w:r w:rsidRPr="00FD1905">
        <w:rPr>
          <w:rFonts w:ascii="Times New Roman" w:hAnsi="Times New Roman" w:cs="Times New Roman"/>
          <w:color w:val="000000"/>
          <w:sz w:val="24"/>
          <w:szCs w:val="24"/>
        </w:rPr>
        <w:t xml:space="preserve">  </w:t>
      </w:r>
      <w:proofErr w:type="gramStart"/>
      <w:r w:rsidR="000A3583">
        <w:rPr>
          <w:rFonts w:ascii="Times New Roman" w:hAnsi="Times New Roman" w:cs="Times New Roman"/>
          <w:color w:val="000000"/>
          <w:sz w:val="24"/>
          <w:szCs w:val="24"/>
        </w:rPr>
        <w:t>A window that juts</w:t>
      </w:r>
      <w:r w:rsidR="00580FC3" w:rsidRPr="00FD1905">
        <w:rPr>
          <w:rFonts w:ascii="Times New Roman" w:hAnsi="Times New Roman" w:cs="Times New Roman"/>
          <w:color w:val="000000"/>
          <w:sz w:val="24"/>
          <w:szCs w:val="24"/>
        </w:rPr>
        <w:t xml:space="preserve"> out from the roof </w:t>
      </w:r>
      <w:r w:rsidR="00E249BB">
        <w:rPr>
          <w:rFonts w:ascii="Times New Roman" w:hAnsi="Times New Roman" w:cs="Times New Roman"/>
          <w:color w:val="000000"/>
          <w:sz w:val="24"/>
          <w:szCs w:val="24"/>
        </w:rPr>
        <w:t xml:space="preserve">and </w:t>
      </w:r>
      <w:r w:rsidR="000A3583">
        <w:rPr>
          <w:rFonts w:ascii="Times New Roman" w:hAnsi="Times New Roman" w:cs="Times New Roman"/>
          <w:color w:val="000000"/>
          <w:sz w:val="24"/>
          <w:szCs w:val="24"/>
        </w:rPr>
        <w:t xml:space="preserve">which </w:t>
      </w:r>
      <w:r w:rsidR="00E249BB">
        <w:rPr>
          <w:rFonts w:ascii="Times New Roman" w:hAnsi="Times New Roman" w:cs="Times New Roman"/>
          <w:color w:val="000000"/>
          <w:sz w:val="24"/>
          <w:szCs w:val="24"/>
        </w:rPr>
        <w:t>has its own</w:t>
      </w:r>
      <w:r w:rsidR="00580FC3" w:rsidRPr="00FD1905">
        <w:rPr>
          <w:rFonts w:ascii="Times New Roman" w:hAnsi="Times New Roman" w:cs="Times New Roman"/>
          <w:color w:val="000000"/>
          <w:sz w:val="24"/>
          <w:szCs w:val="24"/>
        </w:rPr>
        <w:t xml:space="preserve"> roof</w:t>
      </w:r>
      <w:r w:rsidR="00E249BB">
        <w:rPr>
          <w:rFonts w:ascii="Times New Roman" w:hAnsi="Times New Roman" w:cs="Times New Roman"/>
          <w:color w:val="000000"/>
          <w:sz w:val="24"/>
          <w:szCs w:val="24"/>
        </w:rPr>
        <w:t>.</w:t>
      </w:r>
      <w:proofErr w:type="gramEnd"/>
    </w:p>
    <w:p w:rsidR="00580FC3" w:rsidRPr="00FD1905" w:rsidRDefault="00580FC3" w:rsidP="008B25FD">
      <w:pPr>
        <w:autoSpaceDE w:val="0"/>
        <w:autoSpaceDN w:val="0"/>
        <w:adjustRightInd w:val="0"/>
        <w:spacing w:after="0" w:line="240" w:lineRule="auto"/>
        <w:rPr>
          <w:rFonts w:ascii="Times New Roman" w:hAnsi="Times New Roman" w:cs="Times New Roman"/>
          <w:color w:val="000000"/>
          <w:sz w:val="24"/>
          <w:szCs w:val="24"/>
        </w:rPr>
      </w:pPr>
    </w:p>
    <w:p w:rsidR="00425F4F" w:rsidRDefault="00425F4F" w:rsidP="008B25FD">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Finials</w:t>
      </w:r>
    </w:p>
    <w:p w:rsidR="00425F4F" w:rsidRDefault="00425F4F" w:rsidP="008B25FD">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Decorative knobs or points attached to the tops of turrets, towers, roof peaks</w:t>
      </w:r>
      <w:r w:rsidR="000A3583">
        <w:rPr>
          <w:rFonts w:ascii="Times New Roman" w:hAnsi="Times New Roman" w:cs="Times New Roman"/>
          <w:color w:val="000000"/>
          <w:sz w:val="24"/>
          <w:szCs w:val="24"/>
        </w:rPr>
        <w:t>.</w:t>
      </w:r>
    </w:p>
    <w:p w:rsidR="00425F4F" w:rsidRDefault="00425F4F" w:rsidP="008B25FD">
      <w:pPr>
        <w:autoSpaceDE w:val="0"/>
        <w:autoSpaceDN w:val="0"/>
        <w:adjustRightInd w:val="0"/>
        <w:spacing w:after="0" w:line="240" w:lineRule="auto"/>
        <w:rPr>
          <w:rFonts w:ascii="Times New Roman" w:hAnsi="Times New Roman" w:cs="Times New Roman"/>
          <w:color w:val="000000"/>
          <w:sz w:val="24"/>
          <w:szCs w:val="24"/>
        </w:rPr>
      </w:pPr>
    </w:p>
    <w:p w:rsidR="008B25FD" w:rsidRPr="00FD1905" w:rsidRDefault="008B25FD" w:rsidP="008B25FD">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Gable</w:t>
      </w:r>
    </w:p>
    <w:p w:rsidR="008B25FD" w:rsidRPr="00FD1905" w:rsidRDefault="008B25FD" w:rsidP="008B25FD">
      <w:pPr>
        <w:autoSpaceDE w:val="0"/>
        <w:autoSpaceDN w:val="0"/>
        <w:adjustRightInd w:val="0"/>
        <w:spacing w:after="0" w:line="240" w:lineRule="auto"/>
        <w:rPr>
          <w:rFonts w:ascii="Times New Roman" w:hAnsi="Times New Roman" w:cs="Times New Roman"/>
          <w:color w:val="000000"/>
          <w:sz w:val="24"/>
          <w:szCs w:val="24"/>
        </w:rPr>
      </w:pPr>
      <w:proofErr w:type="gramStart"/>
      <w:r w:rsidRPr="00FD1905">
        <w:rPr>
          <w:rFonts w:ascii="Times New Roman" w:hAnsi="Times New Roman" w:cs="Times New Roman"/>
          <w:color w:val="000000"/>
          <w:sz w:val="24"/>
          <w:szCs w:val="24"/>
        </w:rPr>
        <w:t>The triangular part at the end of a building formed by the</w:t>
      </w:r>
      <w:r w:rsidR="000A3583">
        <w:rPr>
          <w:rFonts w:ascii="Times New Roman" w:hAnsi="Times New Roman" w:cs="Times New Roman"/>
          <w:color w:val="000000"/>
          <w:sz w:val="24"/>
          <w:szCs w:val="24"/>
        </w:rPr>
        <w:t xml:space="preserve"> </w:t>
      </w:r>
      <w:r w:rsidRPr="00FD1905">
        <w:rPr>
          <w:rFonts w:ascii="Times New Roman" w:hAnsi="Times New Roman" w:cs="Times New Roman"/>
          <w:color w:val="000000"/>
          <w:sz w:val="24"/>
          <w:szCs w:val="24"/>
        </w:rPr>
        <w:t>two sides of a sloping roof.</w:t>
      </w:r>
      <w:proofErr w:type="gramEnd"/>
    </w:p>
    <w:p w:rsidR="008B25FD" w:rsidRPr="00FD1905" w:rsidRDefault="008B25FD" w:rsidP="008B25FD">
      <w:pPr>
        <w:autoSpaceDE w:val="0"/>
        <w:autoSpaceDN w:val="0"/>
        <w:adjustRightInd w:val="0"/>
        <w:spacing w:after="0" w:line="240" w:lineRule="auto"/>
        <w:rPr>
          <w:rFonts w:ascii="Times New Roman" w:hAnsi="Times New Roman" w:cs="Times New Roman"/>
          <w:color w:val="0000FF"/>
          <w:sz w:val="24"/>
          <w:szCs w:val="24"/>
        </w:rPr>
      </w:pPr>
    </w:p>
    <w:p w:rsidR="00FD1905" w:rsidRDefault="00FD1905" w:rsidP="00580FC3">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Gazebo</w:t>
      </w:r>
    </w:p>
    <w:p w:rsidR="00FD1905" w:rsidRDefault="00FD1905" w:rsidP="00580FC3">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A separate roofed, but open-air structure that often mimicked the architecture of the main house.</w:t>
      </w:r>
      <w:proofErr w:type="gramEnd"/>
    </w:p>
    <w:p w:rsidR="00FD1905" w:rsidRDefault="00FD1905" w:rsidP="00580FC3">
      <w:pPr>
        <w:autoSpaceDE w:val="0"/>
        <w:autoSpaceDN w:val="0"/>
        <w:adjustRightInd w:val="0"/>
        <w:spacing w:after="0" w:line="240" w:lineRule="auto"/>
        <w:rPr>
          <w:rFonts w:ascii="Times New Roman" w:hAnsi="Times New Roman" w:cs="Times New Roman"/>
          <w:color w:val="000000"/>
          <w:sz w:val="24"/>
          <w:szCs w:val="24"/>
        </w:rPr>
      </w:pPr>
    </w:p>
    <w:p w:rsidR="007E466D" w:rsidRDefault="00711FA1" w:rsidP="00711FA1">
      <w:pPr>
        <w:autoSpaceDE w:val="0"/>
        <w:autoSpaceDN w:val="0"/>
        <w:adjustRightInd w:val="0"/>
        <w:spacing w:after="0" w:line="240" w:lineRule="auto"/>
        <w:rPr>
          <w:rFonts w:ascii="Times New Roman" w:hAnsi="Times New Roman" w:cs="Times New Roman"/>
          <w:color w:val="000000"/>
          <w:sz w:val="24"/>
          <w:szCs w:val="24"/>
        </w:rPr>
      </w:pPr>
      <w:r w:rsidRPr="00711FA1">
        <w:rPr>
          <w:rFonts w:ascii="Times New Roman" w:hAnsi="Times New Roman" w:cs="Times New Roman"/>
          <w:color w:val="000000"/>
          <w:sz w:val="24"/>
          <w:szCs w:val="24"/>
        </w:rPr>
        <w:t xml:space="preserve">Lathe-shaped wooden forms: </w:t>
      </w:r>
    </w:p>
    <w:p w:rsidR="00711FA1" w:rsidRPr="00711FA1" w:rsidRDefault="00711FA1" w:rsidP="00711FA1">
      <w:pPr>
        <w:autoSpaceDE w:val="0"/>
        <w:autoSpaceDN w:val="0"/>
        <w:adjustRightInd w:val="0"/>
        <w:spacing w:after="0" w:line="240" w:lineRule="auto"/>
        <w:rPr>
          <w:rFonts w:ascii="Times New Roman" w:hAnsi="Times New Roman" w:cs="Times New Roman"/>
          <w:color w:val="000000"/>
          <w:sz w:val="24"/>
          <w:szCs w:val="24"/>
        </w:rPr>
      </w:pPr>
      <w:r w:rsidRPr="00711FA1">
        <w:rPr>
          <w:rFonts w:ascii="Times New Roman" w:hAnsi="Times New Roman" w:cs="Times New Roman"/>
          <w:color w:val="000000"/>
          <w:sz w:val="24"/>
          <w:szCs w:val="24"/>
        </w:rPr>
        <w:t>Porch posts, railings, balustrades, bargeboar</w:t>
      </w:r>
      <w:r>
        <w:rPr>
          <w:rFonts w:ascii="Times New Roman" w:hAnsi="Times New Roman" w:cs="Times New Roman"/>
          <w:color w:val="000000"/>
          <w:sz w:val="24"/>
          <w:szCs w:val="24"/>
        </w:rPr>
        <w:t>ds, braces and pendants.</w:t>
      </w:r>
      <w:r w:rsidRPr="00711FA1">
        <w:rPr>
          <w:rFonts w:ascii="Times New Roman" w:hAnsi="Times New Roman" w:cs="Times New Roman"/>
          <w:color w:val="000000"/>
          <w:sz w:val="24"/>
          <w:szCs w:val="24"/>
        </w:rPr>
        <w:t xml:space="preserve"> </w:t>
      </w:r>
      <w:r>
        <w:rPr>
          <w:rFonts w:ascii="Times New Roman" w:hAnsi="Times New Roman" w:cs="Times New Roman"/>
          <w:color w:val="000000"/>
          <w:sz w:val="24"/>
          <w:szCs w:val="24"/>
        </w:rPr>
        <w:t>W</w:t>
      </w:r>
      <w:r w:rsidRPr="00711FA1">
        <w:rPr>
          <w:rFonts w:ascii="Times New Roman" w:hAnsi="Times New Roman" w:cs="Times New Roman"/>
          <w:color w:val="000000"/>
          <w:sz w:val="24"/>
          <w:szCs w:val="24"/>
        </w:rPr>
        <w:t xml:space="preserve">orked or turned on a mechanical lathe, giving the appearance of </w:t>
      </w:r>
      <w:r>
        <w:rPr>
          <w:rFonts w:ascii="Times New Roman" w:hAnsi="Times New Roman" w:cs="Times New Roman"/>
          <w:color w:val="000000"/>
          <w:sz w:val="24"/>
          <w:szCs w:val="24"/>
        </w:rPr>
        <w:t xml:space="preserve">the </w:t>
      </w:r>
      <w:r w:rsidRPr="00711FA1">
        <w:rPr>
          <w:rFonts w:ascii="Times New Roman" w:hAnsi="Times New Roman" w:cs="Times New Roman"/>
          <w:color w:val="000000"/>
          <w:sz w:val="24"/>
          <w:szCs w:val="24"/>
        </w:rPr>
        <w:t>heavy legged furniture of the period.</w:t>
      </w:r>
    </w:p>
    <w:p w:rsidR="00711FA1" w:rsidRPr="00711FA1" w:rsidRDefault="00711FA1" w:rsidP="00711FA1">
      <w:pPr>
        <w:autoSpaceDE w:val="0"/>
        <w:autoSpaceDN w:val="0"/>
        <w:adjustRightInd w:val="0"/>
        <w:spacing w:after="0" w:line="240" w:lineRule="auto"/>
        <w:rPr>
          <w:rFonts w:ascii="Times New Roman" w:hAnsi="Times New Roman" w:cs="Times New Roman"/>
          <w:color w:val="000000"/>
          <w:sz w:val="24"/>
          <w:szCs w:val="24"/>
        </w:rPr>
      </w:pPr>
    </w:p>
    <w:p w:rsidR="00580FC3" w:rsidRPr="00FD1905" w:rsidRDefault="00580FC3" w:rsidP="00711FA1">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Lintel</w:t>
      </w:r>
    </w:p>
    <w:p w:rsidR="00580FC3" w:rsidRPr="00FD1905" w:rsidRDefault="00580FC3" w:rsidP="00580FC3">
      <w:pPr>
        <w:autoSpaceDE w:val="0"/>
        <w:autoSpaceDN w:val="0"/>
        <w:adjustRightInd w:val="0"/>
        <w:spacing w:after="0" w:line="240" w:lineRule="auto"/>
        <w:rPr>
          <w:rFonts w:ascii="Times New Roman" w:hAnsi="Times New Roman" w:cs="Times New Roman"/>
          <w:color w:val="000000"/>
          <w:sz w:val="24"/>
          <w:szCs w:val="24"/>
        </w:rPr>
      </w:pPr>
      <w:proofErr w:type="gramStart"/>
      <w:r w:rsidRPr="00FD1905">
        <w:rPr>
          <w:rFonts w:ascii="Times New Roman" w:hAnsi="Times New Roman" w:cs="Times New Roman"/>
          <w:color w:val="000000"/>
          <w:sz w:val="24"/>
          <w:szCs w:val="24"/>
        </w:rPr>
        <w:t>A post that goes across the top of a window or door.</w:t>
      </w:r>
      <w:proofErr w:type="gramEnd"/>
    </w:p>
    <w:p w:rsidR="00580FC3" w:rsidRPr="00FD1905" w:rsidRDefault="00580FC3" w:rsidP="00580FC3">
      <w:pPr>
        <w:autoSpaceDE w:val="0"/>
        <w:autoSpaceDN w:val="0"/>
        <w:adjustRightInd w:val="0"/>
        <w:spacing w:after="0" w:line="240" w:lineRule="auto"/>
        <w:rPr>
          <w:rFonts w:ascii="Times New Roman" w:hAnsi="Times New Roman" w:cs="Times New Roman"/>
          <w:color w:val="000000"/>
          <w:sz w:val="24"/>
          <w:szCs w:val="24"/>
        </w:rPr>
      </w:pPr>
    </w:p>
    <w:p w:rsidR="00580FC3" w:rsidRPr="00FD1905" w:rsidRDefault="00FD1905" w:rsidP="00580FC3">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Mansard r</w:t>
      </w:r>
      <w:r w:rsidR="00580FC3" w:rsidRPr="00FD1905">
        <w:rPr>
          <w:rFonts w:ascii="Times New Roman" w:hAnsi="Times New Roman" w:cs="Times New Roman"/>
          <w:color w:val="000000"/>
          <w:sz w:val="24"/>
          <w:szCs w:val="24"/>
        </w:rPr>
        <w:t xml:space="preserve">oof </w:t>
      </w:r>
    </w:p>
    <w:p w:rsidR="00FD1905" w:rsidRPr="00FD1905" w:rsidRDefault="00580FC3" w:rsidP="00580FC3">
      <w:pPr>
        <w:autoSpaceDE w:val="0"/>
        <w:autoSpaceDN w:val="0"/>
        <w:adjustRightInd w:val="0"/>
        <w:spacing w:after="0" w:line="240" w:lineRule="auto"/>
        <w:rPr>
          <w:rFonts w:ascii="Times New Roman" w:hAnsi="Times New Roman" w:cs="Times New Roman"/>
          <w:sz w:val="24"/>
          <w:szCs w:val="24"/>
        </w:rPr>
      </w:pPr>
      <w:r w:rsidRPr="00FD1905">
        <w:rPr>
          <w:rFonts w:ascii="Times New Roman" w:hAnsi="Times New Roman" w:cs="Times New Roman"/>
          <w:color w:val="000000"/>
          <w:sz w:val="24"/>
          <w:szCs w:val="24"/>
        </w:rPr>
        <w:t>A roof with two slopes; often it is flat on top.</w:t>
      </w:r>
      <w:r w:rsidR="00FD1905" w:rsidRPr="00FD1905">
        <w:rPr>
          <w:rFonts w:ascii="Times New Roman" w:hAnsi="Times New Roman" w:cs="Times New Roman"/>
          <w:sz w:val="24"/>
          <w:szCs w:val="24"/>
        </w:rPr>
        <w:t xml:space="preserve"> </w:t>
      </w:r>
    </w:p>
    <w:p w:rsidR="00FD1905" w:rsidRPr="00FD1905" w:rsidRDefault="00FD1905" w:rsidP="00580FC3">
      <w:pPr>
        <w:autoSpaceDE w:val="0"/>
        <w:autoSpaceDN w:val="0"/>
        <w:adjustRightInd w:val="0"/>
        <w:spacing w:after="0" w:line="240" w:lineRule="auto"/>
        <w:rPr>
          <w:rFonts w:ascii="Times New Roman" w:hAnsi="Times New Roman" w:cs="Times New Roman"/>
          <w:sz w:val="24"/>
          <w:szCs w:val="24"/>
        </w:rPr>
      </w:pPr>
    </w:p>
    <w:p w:rsidR="007E466D" w:rsidRDefault="00711FA1" w:rsidP="00711FA1">
      <w:pPr>
        <w:autoSpaceDE w:val="0"/>
        <w:autoSpaceDN w:val="0"/>
        <w:adjustRightInd w:val="0"/>
        <w:spacing w:after="0" w:line="240" w:lineRule="auto"/>
        <w:rPr>
          <w:rFonts w:ascii="Times New Roman" w:hAnsi="Times New Roman" w:cs="Times New Roman"/>
          <w:color w:val="000000"/>
          <w:sz w:val="24"/>
          <w:szCs w:val="24"/>
        </w:rPr>
      </w:pPr>
      <w:r w:rsidRPr="00711FA1">
        <w:rPr>
          <w:rFonts w:ascii="Times New Roman" w:hAnsi="Times New Roman" w:cs="Times New Roman"/>
          <w:color w:val="000000"/>
          <w:sz w:val="24"/>
          <w:szCs w:val="24"/>
        </w:rPr>
        <w:t xml:space="preserve">Mechanical jigsaw wooden forms: </w:t>
      </w:r>
    </w:p>
    <w:p w:rsidR="00711FA1" w:rsidRDefault="00711FA1" w:rsidP="00711FA1">
      <w:pPr>
        <w:autoSpaceDE w:val="0"/>
        <w:autoSpaceDN w:val="0"/>
        <w:adjustRightInd w:val="0"/>
        <w:spacing w:after="0" w:line="240" w:lineRule="auto"/>
        <w:rPr>
          <w:rFonts w:ascii="Times New Roman" w:hAnsi="Times New Roman" w:cs="Times New Roman"/>
          <w:color w:val="000000"/>
          <w:sz w:val="24"/>
          <w:szCs w:val="24"/>
        </w:rPr>
      </w:pPr>
      <w:r w:rsidRPr="00711FA1">
        <w:rPr>
          <w:rFonts w:ascii="Times New Roman" w:hAnsi="Times New Roman" w:cs="Times New Roman"/>
          <w:color w:val="000000"/>
          <w:sz w:val="24"/>
          <w:szCs w:val="24"/>
        </w:rPr>
        <w:t>Large curved brackets, scrolls, and other stylized elements often are placed at every corner, turn</w:t>
      </w:r>
      <w:r w:rsidR="000A3583">
        <w:rPr>
          <w:rFonts w:ascii="Times New Roman" w:hAnsi="Times New Roman" w:cs="Times New Roman"/>
          <w:color w:val="000000"/>
          <w:sz w:val="24"/>
          <w:szCs w:val="24"/>
        </w:rPr>
        <w:t>,</w:t>
      </w:r>
      <w:r w:rsidRPr="00711FA1">
        <w:rPr>
          <w:rFonts w:ascii="Times New Roman" w:hAnsi="Times New Roman" w:cs="Times New Roman"/>
          <w:color w:val="000000"/>
          <w:sz w:val="24"/>
          <w:szCs w:val="24"/>
        </w:rPr>
        <w:t xml:space="preserve"> or projection along the facade.</w:t>
      </w:r>
    </w:p>
    <w:p w:rsidR="00711FA1" w:rsidRDefault="00711FA1" w:rsidP="00580FC3">
      <w:pPr>
        <w:autoSpaceDE w:val="0"/>
        <w:autoSpaceDN w:val="0"/>
        <w:adjustRightInd w:val="0"/>
        <w:spacing w:after="0" w:line="240" w:lineRule="auto"/>
        <w:rPr>
          <w:rFonts w:ascii="Times New Roman" w:hAnsi="Times New Roman" w:cs="Times New Roman"/>
          <w:sz w:val="24"/>
          <w:szCs w:val="24"/>
        </w:rPr>
      </w:pPr>
    </w:p>
    <w:p w:rsidR="00580FC3" w:rsidRDefault="00FD1905" w:rsidP="00580FC3">
      <w:pPr>
        <w:autoSpaceDE w:val="0"/>
        <w:autoSpaceDN w:val="0"/>
        <w:adjustRightInd w:val="0"/>
        <w:spacing w:after="0" w:line="240" w:lineRule="auto"/>
        <w:rPr>
          <w:rFonts w:ascii="Times New Roman" w:hAnsi="Times New Roman" w:cs="Times New Roman"/>
          <w:sz w:val="24"/>
          <w:szCs w:val="24"/>
        </w:rPr>
      </w:pPr>
      <w:r w:rsidRPr="00FD1905">
        <w:rPr>
          <w:rFonts w:ascii="Times New Roman" w:hAnsi="Times New Roman" w:cs="Times New Roman"/>
          <w:sz w:val="24"/>
          <w:szCs w:val="24"/>
        </w:rPr>
        <w:t>Metal grillwork</w:t>
      </w:r>
    </w:p>
    <w:p w:rsidR="00FD1905" w:rsidRPr="00FD1905" w:rsidRDefault="00FD1905" w:rsidP="00580FC3">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sz w:val="24"/>
          <w:szCs w:val="24"/>
        </w:rPr>
        <w:t>Often in cast iron.</w:t>
      </w:r>
      <w:proofErr w:type="gramEnd"/>
    </w:p>
    <w:p w:rsidR="00580FC3" w:rsidRPr="00FD1905" w:rsidRDefault="00580FC3" w:rsidP="008B25FD">
      <w:pPr>
        <w:autoSpaceDE w:val="0"/>
        <w:autoSpaceDN w:val="0"/>
        <w:adjustRightInd w:val="0"/>
        <w:spacing w:after="0" w:line="240" w:lineRule="auto"/>
        <w:rPr>
          <w:rFonts w:ascii="Times New Roman" w:hAnsi="Times New Roman" w:cs="Times New Roman"/>
          <w:color w:val="000000"/>
          <w:sz w:val="24"/>
          <w:szCs w:val="24"/>
        </w:rPr>
      </w:pPr>
    </w:p>
    <w:p w:rsidR="000C1772" w:rsidRPr="00FD1905" w:rsidRDefault="008B25FD" w:rsidP="008B25FD">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Pediment</w:t>
      </w:r>
    </w:p>
    <w:p w:rsidR="008B25FD" w:rsidRPr="00FD1905" w:rsidRDefault="000C1772" w:rsidP="008B25FD">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 xml:space="preserve"> </w:t>
      </w:r>
      <w:r w:rsidRPr="00FD1905">
        <w:rPr>
          <w:rFonts w:ascii="Times New Roman" w:hAnsi="Times New Roman" w:cs="Times New Roman"/>
          <w:noProof/>
          <w:color w:val="000000"/>
          <w:sz w:val="24"/>
          <w:szCs w:val="24"/>
        </w:rPr>
        <w:drawing>
          <wp:inline distT="0" distB="0" distL="0" distR="0" wp14:anchorId="58F196A2" wp14:editId="472CAC07">
            <wp:extent cx="755015" cy="540385"/>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55015" cy="540385"/>
                    </a:xfrm>
                    <a:prstGeom prst="rect">
                      <a:avLst/>
                    </a:prstGeom>
                    <a:noFill/>
                    <a:ln>
                      <a:noFill/>
                    </a:ln>
                  </pic:spPr>
                </pic:pic>
              </a:graphicData>
            </a:graphic>
          </wp:inline>
        </w:drawing>
      </w:r>
      <w:r w:rsidRPr="00FD1905">
        <w:rPr>
          <w:rFonts w:ascii="Times New Roman" w:hAnsi="Times New Roman" w:cs="Times New Roman"/>
          <w:color w:val="000000"/>
          <w:sz w:val="24"/>
          <w:szCs w:val="24"/>
        </w:rPr>
        <w:t xml:space="preserve"> </w:t>
      </w:r>
      <w:r w:rsidR="008B25FD" w:rsidRPr="00FD1905">
        <w:rPr>
          <w:rFonts w:ascii="Times New Roman" w:hAnsi="Times New Roman" w:cs="Times New Roman"/>
          <w:color w:val="000000"/>
          <w:sz w:val="24"/>
          <w:szCs w:val="24"/>
        </w:rPr>
        <w:t>The triangular area on the front</w:t>
      </w:r>
      <w:r w:rsidRPr="00FD1905">
        <w:rPr>
          <w:rFonts w:ascii="Times New Roman" w:hAnsi="Times New Roman" w:cs="Times New Roman"/>
          <w:color w:val="000000"/>
          <w:sz w:val="24"/>
          <w:szCs w:val="24"/>
        </w:rPr>
        <w:t xml:space="preserve"> of a house</w:t>
      </w:r>
      <w:r w:rsidR="008B25FD" w:rsidRPr="00FD1905">
        <w:rPr>
          <w:rFonts w:ascii="Times New Roman" w:hAnsi="Times New Roman" w:cs="Times New Roman"/>
          <w:color w:val="000000"/>
          <w:sz w:val="24"/>
          <w:szCs w:val="24"/>
        </w:rPr>
        <w:t xml:space="preserve">; it often extends from the roof to </w:t>
      </w:r>
      <w:r w:rsidRPr="00FD1905">
        <w:rPr>
          <w:rFonts w:ascii="Times New Roman" w:hAnsi="Times New Roman" w:cs="Times New Roman"/>
          <w:color w:val="000000"/>
          <w:sz w:val="24"/>
          <w:szCs w:val="24"/>
        </w:rPr>
        <w:t>cover</w:t>
      </w:r>
      <w:r w:rsidR="008B25FD" w:rsidRPr="00FD1905">
        <w:rPr>
          <w:rFonts w:ascii="Times New Roman" w:hAnsi="Times New Roman" w:cs="Times New Roman"/>
          <w:color w:val="000000"/>
          <w:sz w:val="24"/>
          <w:szCs w:val="24"/>
        </w:rPr>
        <w:t xml:space="preserve"> the porch.</w:t>
      </w:r>
    </w:p>
    <w:p w:rsidR="008B25FD" w:rsidRPr="00FD1905" w:rsidRDefault="008B25FD" w:rsidP="008B25FD">
      <w:pPr>
        <w:autoSpaceDE w:val="0"/>
        <w:autoSpaceDN w:val="0"/>
        <w:adjustRightInd w:val="0"/>
        <w:spacing w:after="0" w:line="240" w:lineRule="auto"/>
        <w:rPr>
          <w:rFonts w:ascii="Times New Roman" w:hAnsi="Times New Roman" w:cs="Times New Roman"/>
          <w:color w:val="0000FF"/>
          <w:sz w:val="24"/>
          <w:szCs w:val="24"/>
        </w:rPr>
      </w:pPr>
    </w:p>
    <w:p w:rsidR="00FD1905" w:rsidRDefault="00FD1905" w:rsidP="008B25FD">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Porches</w:t>
      </w:r>
    </w:p>
    <w:p w:rsidR="00FD1905" w:rsidRPr="00FD1905" w:rsidRDefault="00FD1905" w:rsidP="008B25FD">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O</w:t>
      </w:r>
      <w:r w:rsidRPr="00FD1905">
        <w:rPr>
          <w:rFonts w:ascii="Times New Roman" w:hAnsi="Times New Roman" w:cs="Times New Roman"/>
          <w:color w:val="000000"/>
          <w:sz w:val="24"/>
          <w:szCs w:val="24"/>
        </w:rPr>
        <w:t>n front of house (fresh air was very important to the Victorians)</w:t>
      </w:r>
      <w:r>
        <w:rPr>
          <w:rFonts w:ascii="Times New Roman" w:hAnsi="Times New Roman" w:cs="Times New Roman"/>
          <w:color w:val="000000"/>
          <w:sz w:val="24"/>
          <w:szCs w:val="24"/>
        </w:rPr>
        <w:t>.</w:t>
      </w:r>
    </w:p>
    <w:p w:rsidR="008B25FD" w:rsidRPr="00FD1905" w:rsidRDefault="008B25FD" w:rsidP="008B25FD">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Portico</w:t>
      </w:r>
      <w:r w:rsidR="00580FC3" w:rsidRPr="00FD1905">
        <w:rPr>
          <w:rFonts w:ascii="Times New Roman" w:hAnsi="Times New Roman" w:cs="Times New Roman"/>
          <w:noProof/>
          <w:color w:val="000000"/>
          <w:sz w:val="24"/>
          <w:szCs w:val="24"/>
        </w:rPr>
        <w:drawing>
          <wp:inline distT="0" distB="0" distL="0" distR="0" wp14:anchorId="17D066F5" wp14:editId="310A7363">
            <wp:extent cx="387985" cy="374015"/>
            <wp:effectExtent l="0" t="0" r="0"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7985" cy="374015"/>
                    </a:xfrm>
                    <a:prstGeom prst="rect">
                      <a:avLst/>
                    </a:prstGeom>
                    <a:noFill/>
                    <a:ln>
                      <a:noFill/>
                    </a:ln>
                  </pic:spPr>
                </pic:pic>
              </a:graphicData>
            </a:graphic>
          </wp:inline>
        </w:drawing>
      </w:r>
    </w:p>
    <w:p w:rsidR="008B25FD" w:rsidRPr="00FD1905" w:rsidRDefault="008B25FD" w:rsidP="008B25FD">
      <w:pPr>
        <w:autoSpaceDE w:val="0"/>
        <w:autoSpaceDN w:val="0"/>
        <w:adjustRightInd w:val="0"/>
        <w:spacing w:after="0" w:line="240" w:lineRule="auto"/>
        <w:rPr>
          <w:rFonts w:ascii="Times New Roman" w:hAnsi="Times New Roman" w:cs="Times New Roman"/>
          <w:color w:val="000000"/>
          <w:sz w:val="24"/>
          <w:szCs w:val="24"/>
        </w:rPr>
      </w:pPr>
      <w:proofErr w:type="gramStart"/>
      <w:r w:rsidRPr="00FD1905">
        <w:rPr>
          <w:rFonts w:ascii="Times New Roman" w:hAnsi="Times New Roman" w:cs="Times New Roman"/>
          <w:color w:val="000000"/>
          <w:sz w:val="24"/>
          <w:szCs w:val="24"/>
        </w:rPr>
        <w:t>A porch with a roof.</w:t>
      </w:r>
      <w:proofErr w:type="gramEnd"/>
    </w:p>
    <w:p w:rsidR="008B25FD" w:rsidRPr="00FD1905" w:rsidRDefault="008B25FD" w:rsidP="008B25FD">
      <w:pPr>
        <w:autoSpaceDE w:val="0"/>
        <w:autoSpaceDN w:val="0"/>
        <w:adjustRightInd w:val="0"/>
        <w:spacing w:after="0" w:line="240" w:lineRule="auto"/>
        <w:rPr>
          <w:rFonts w:ascii="Times New Roman" w:hAnsi="Times New Roman" w:cs="Times New Roman"/>
          <w:color w:val="0000FF"/>
          <w:sz w:val="24"/>
          <w:szCs w:val="24"/>
        </w:rPr>
      </w:pPr>
    </w:p>
    <w:p w:rsidR="008B25FD" w:rsidRPr="00FD1905" w:rsidRDefault="008B25FD" w:rsidP="008B25FD">
      <w:pPr>
        <w:autoSpaceDE w:val="0"/>
        <w:autoSpaceDN w:val="0"/>
        <w:adjustRightInd w:val="0"/>
        <w:spacing w:after="0" w:line="240" w:lineRule="auto"/>
        <w:rPr>
          <w:rFonts w:ascii="Times New Roman" w:hAnsi="Times New Roman" w:cs="Times New Roman"/>
          <w:color w:val="0000FF"/>
          <w:sz w:val="24"/>
          <w:szCs w:val="24"/>
        </w:rPr>
      </w:pPr>
    </w:p>
    <w:p w:rsidR="008B25FD" w:rsidRPr="00FD1905" w:rsidRDefault="008B25FD" w:rsidP="008B25FD">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Transom</w:t>
      </w:r>
      <w:r w:rsidR="00AD401C" w:rsidRPr="00FD1905">
        <w:rPr>
          <w:rFonts w:ascii="Times New Roman" w:hAnsi="Times New Roman" w:cs="Times New Roman"/>
          <w:color w:val="000000"/>
          <w:sz w:val="24"/>
          <w:szCs w:val="24"/>
        </w:rPr>
        <w:t xml:space="preserve"> </w:t>
      </w:r>
      <w:r w:rsidR="00AD401C" w:rsidRPr="00FD1905">
        <w:rPr>
          <w:rFonts w:ascii="Times New Roman" w:hAnsi="Times New Roman" w:cs="Times New Roman"/>
          <w:noProof/>
          <w:color w:val="000000"/>
          <w:sz w:val="24"/>
          <w:szCs w:val="24"/>
        </w:rPr>
        <w:drawing>
          <wp:inline distT="0" distB="0" distL="0" distR="0" wp14:anchorId="78F96125" wp14:editId="1210D3E3">
            <wp:extent cx="755015" cy="387985"/>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55015" cy="387985"/>
                    </a:xfrm>
                    <a:prstGeom prst="rect">
                      <a:avLst/>
                    </a:prstGeom>
                    <a:noFill/>
                    <a:ln>
                      <a:noFill/>
                    </a:ln>
                  </pic:spPr>
                </pic:pic>
              </a:graphicData>
            </a:graphic>
          </wp:inline>
        </w:drawing>
      </w:r>
    </w:p>
    <w:p w:rsidR="008B25FD" w:rsidRPr="00FD1905" w:rsidRDefault="008B25FD" w:rsidP="008B25FD">
      <w:pPr>
        <w:autoSpaceDE w:val="0"/>
        <w:autoSpaceDN w:val="0"/>
        <w:adjustRightInd w:val="0"/>
        <w:spacing w:after="0" w:line="240" w:lineRule="auto"/>
        <w:rPr>
          <w:rFonts w:ascii="Times New Roman" w:hAnsi="Times New Roman" w:cs="Times New Roman"/>
          <w:color w:val="000000"/>
          <w:sz w:val="24"/>
          <w:szCs w:val="24"/>
        </w:rPr>
      </w:pPr>
      <w:proofErr w:type="gramStart"/>
      <w:r w:rsidRPr="00FD1905">
        <w:rPr>
          <w:rFonts w:ascii="Times New Roman" w:hAnsi="Times New Roman" w:cs="Times New Roman"/>
          <w:color w:val="000000"/>
          <w:sz w:val="24"/>
          <w:szCs w:val="24"/>
        </w:rPr>
        <w:t>A window or panel, usually operable, above a window or door.</w:t>
      </w:r>
      <w:proofErr w:type="gramEnd"/>
    </w:p>
    <w:p w:rsidR="008B25FD" w:rsidRPr="00FD1905" w:rsidRDefault="008B25FD" w:rsidP="008B25FD">
      <w:pPr>
        <w:autoSpaceDE w:val="0"/>
        <w:autoSpaceDN w:val="0"/>
        <w:adjustRightInd w:val="0"/>
        <w:spacing w:after="0" w:line="240" w:lineRule="auto"/>
        <w:rPr>
          <w:rFonts w:ascii="Times New Roman" w:hAnsi="Times New Roman" w:cs="Times New Roman"/>
          <w:color w:val="0000FF"/>
          <w:sz w:val="24"/>
          <w:szCs w:val="24"/>
        </w:rPr>
      </w:pPr>
    </w:p>
    <w:p w:rsidR="005163BB" w:rsidRDefault="005163BB">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8B25FD" w:rsidRPr="00FD1905" w:rsidRDefault="008B25FD" w:rsidP="008B25FD">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Turret</w:t>
      </w:r>
    </w:p>
    <w:p w:rsidR="00FD1905" w:rsidRPr="00FD1905" w:rsidRDefault="008B25FD" w:rsidP="008B25FD">
      <w:pPr>
        <w:autoSpaceDE w:val="0"/>
        <w:autoSpaceDN w:val="0"/>
        <w:adjustRightInd w:val="0"/>
        <w:spacing w:after="0" w:line="240" w:lineRule="auto"/>
        <w:rPr>
          <w:rFonts w:ascii="Times New Roman" w:hAnsi="Times New Roman" w:cs="Times New Roman"/>
          <w:sz w:val="24"/>
          <w:szCs w:val="24"/>
        </w:rPr>
      </w:pPr>
      <w:proofErr w:type="gramStart"/>
      <w:r w:rsidRPr="00FD1905">
        <w:rPr>
          <w:rFonts w:ascii="Times New Roman" w:hAnsi="Times New Roman" w:cs="Times New Roman"/>
          <w:color w:val="000000"/>
          <w:sz w:val="24"/>
          <w:szCs w:val="24"/>
        </w:rPr>
        <w:t>A short, narrow tower, usually at the corner of a building.</w:t>
      </w:r>
      <w:proofErr w:type="gramEnd"/>
    </w:p>
    <w:p w:rsidR="00FD1905" w:rsidRPr="00FD1905" w:rsidRDefault="00FD1905" w:rsidP="008B25FD">
      <w:pPr>
        <w:autoSpaceDE w:val="0"/>
        <w:autoSpaceDN w:val="0"/>
        <w:adjustRightInd w:val="0"/>
        <w:spacing w:after="0" w:line="240" w:lineRule="auto"/>
        <w:rPr>
          <w:rFonts w:ascii="Times New Roman" w:hAnsi="Times New Roman" w:cs="Times New Roman"/>
          <w:sz w:val="24"/>
          <w:szCs w:val="24"/>
        </w:rPr>
      </w:pPr>
    </w:p>
    <w:p w:rsidR="00FD1905" w:rsidRDefault="00FD1905" w:rsidP="008B25FD">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Windows</w:t>
      </w:r>
    </w:p>
    <w:p w:rsidR="008B25FD" w:rsidRPr="00FD1905" w:rsidRDefault="00FD1905" w:rsidP="008B25FD">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sz w:val="24"/>
          <w:szCs w:val="24"/>
        </w:rPr>
        <w:t>W</w:t>
      </w:r>
      <w:r w:rsidRPr="00FD1905">
        <w:rPr>
          <w:rFonts w:ascii="Times New Roman" w:hAnsi="Times New Roman" w:cs="Times New Roman"/>
          <w:sz w:val="24"/>
          <w:szCs w:val="24"/>
        </w:rPr>
        <w:t xml:space="preserve">ere often a variety of shapes (see bay window), including round. </w:t>
      </w:r>
    </w:p>
    <w:p w:rsidR="008B25FD" w:rsidRDefault="008B25FD" w:rsidP="008B25FD">
      <w:pPr>
        <w:autoSpaceDE w:val="0"/>
        <w:autoSpaceDN w:val="0"/>
        <w:adjustRightInd w:val="0"/>
        <w:spacing w:after="0" w:line="240" w:lineRule="auto"/>
        <w:rPr>
          <w:rFonts w:ascii="TimesNewRoman" w:hAnsi="TimesNewRoman" w:cs="TimesNewRoman"/>
          <w:color w:val="000000"/>
          <w:sz w:val="24"/>
          <w:szCs w:val="24"/>
        </w:rPr>
      </w:pPr>
    </w:p>
    <w:p w:rsidR="00AF79B2" w:rsidRDefault="003347AA">
      <w:pPr>
        <w:rPr>
          <w:noProof/>
        </w:rPr>
      </w:pPr>
      <w:r>
        <w:rPr>
          <w:rFonts w:ascii="TimesNewRoman" w:hAnsi="TimesNewRoman" w:cs="TimesNewRoman"/>
          <w:color w:val="000000"/>
          <w:sz w:val="24"/>
          <w:szCs w:val="24"/>
        </w:rPr>
        <w:br w:type="page"/>
      </w:r>
    </w:p>
    <w:p w:rsidR="00AF79B2" w:rsidRDefault="00AF79B2" w:rsidP="00AF79B2">
      <w:pPr>
        <w:jc w:val="center"/>
        <w:rPr>
          <w:rFonts w:ascii="TimesNewRoman" w:hAnsi="TimesNewRoman" w:cs="TimesNewRoman"/>
          <w:color w:val="000000"/>
          <w:sz w:val="24"/>
          <w:szCs w:val="24"/>
        </w:rPr>
      </w:pPr>
      <w:r>
        <w:rPr>
          <w:rFonts w:ascii="TimesNewRoman" w:hAnsi="TimesNewRoman" w:cs="TimesNewRoman"/>
          <w:color w:val="000000"/>
          <w:sz w:val="24"/>
          <w:szCs w:val="24"/>
        </w:rPr>
        <w:t>Eastlake Style</w:t>
      </w:r>
    </w:p>
    <w:p w:rsidR="00AF79B2" w:rsidRDefault="00AF79B2" w:rsidP="00AF79B2">
      <w:pPr>
        <w:jc w:val="center"/>
        <w:rPr>
          <w:rFonts w:ascii="TimesNewRoman" w:hAnsi="TimesNewRoman" w:cs="TimesNewRoman"/>
          <w:color w:val="000000"/>
          <w:sz w:val="24"/>
          <w:szCs w:val="24"/>
        </w:rPr>
      </w:pPr>
    </w:p>
    <w:p w:rsidR="00AF79B2" w:rsidRDefault="00AF79B2">
      <w:pPr>
        <w:rPr>
          <w:rFonts w:ascii="TimesNewRoman" w:hAnsi="TimesNewRoman" w:cs="TimesNewRoman"/>
          <w:color w:val="000000"/>
          <w:sz w:val="24"/>
          <w:szCs w:val="24"/>
        </w:rPr>
      </w:pPr>
      <w:r>
        <w:rPr>
          <w:noProof/>
        </w:rPr>
        <w:drawing>
          <wp:inline distT="0" distB="0" distL="0" distR="0" wp14:anchorId="2A9D604A" wp14:editId="7283D2E4">
            <wp:extent cx="5372100" cy="4457700"/>
            <wp:effectExtent l="0" t="0" r="0"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72100" cy="445770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rsidR="00AF79B2" w:rsidRDefault="00AF79B2">
      <w:pPr>
        <w:rPr>
          <w:rFonts w:ascii="TimesNewRoman" w:hAnsi="TimesNewRoman" w:cs="TimesNewRoman"/>
          <w:color w:val="000000"/>
          <w:sz w:val="24"/>
          <w:szCs w:val="24"/>
        </w:rPr>
      </w:pPr>
      <w:r>
        <w:rPr>
          <w:rFonts w:ascii="TimesNewRoman" w:hAnsi="TimesNewRoman" w:cs="TimesNewRoman"/>
          <w:color w:val="000000"/>
          <w:sz w:val="24"/>
          <w:szCs w:val="24"/>
        </w:rPr>
        <w:br w:type="page"/>
      </w:r>
    </w:p>
    <w:p w:rsidR="003347AA" w:rsidRDefault="003347AA">
      <w:pPr>
        <w:rPr>
          <w:rFonts w:ascii="TimesNewRoman" w:hAnsi="TimesNewRoman" w:cs="TimesNewRoman"/>
          <w:color w:val="000000"/>
          <w:sz w:val="24"/>
          <w:szCs w:val="24"/>
        </w:rPr>
      </w:pPr>
    </w:p>
    <w:p w:rsidR="009612DB" w:rsidRPr="00760198" w:rsidRDefault="009612DB" w:rsidP="00760198">
      <w:pPr>
        <w:jc w:val="center"/>
        <w:rPr>
          <w:rFonts w:ascii="Times New Roman" w:hAnsi="Times New Roman" w:cs="Times New Roman"/>
        </w:rPr>
      </w:pPr>
      <w:r w:rsidRPr="00760198">
        <w:rPr>
          <w:rFonts w:ascii="Times New Roman" w:hAnsi="Times New Roman" w:cs="Times New Roman"/>
          <w:sz w:val="32"/>
          <w:szCs w:val="32"/>
        </w:rPr>
        <w:t>Eastlake</w:t>
      </w:r>
      <w:r w:rsidR="001714AD">
        <w:rPr>
          <w:rFonts w:ascii="Times New Roman" w:hAnsi="Times New Roman" w:cs="Times New Roman"/>
          <w:sz w:val="32"/>
          <w:szCs w:val="32"/>
        </w:rPr>
        <w:t>-Stick</w:t>
      </w:r>
      <w:r w:rsidRPr="00760198">
        <w:rPr>
          <w:rFonts w:ascii="Times New Roman" w:hAnsi="Times New Roman" w:cs="Times New Roman"/>
          <w:sz w:val="32"/>
          <w:szCs w:val="32"/>
        </w:rPr>
        <w:t xml:space="preserve"> Victorian House</w:t>
      </w:r>
    </w:p>
    <w:p w:rsidR="009612DB" w:rsidRPr="009612DB" w:rsidRDefault="009612DB" w:rsidP="009612DB">
      <w:pPr>
        <w:autoSpaceDE w:val="0"/>
        <w:autoSpaceDN w:val="0"/>
        <w:adjustRightInd w:val="0"/>
        <w:spacing w:after="0" w:line="240" w:lineRule="auto"/>
        <w:rPr>
          <w:rFonts w:ascii="Times New Roman" w:hAnsi="Times New Roman" w:cs="Times New Roman"/>
          <w:color w:val="000000"/>
          <w:sz w:val="28"/>
          <w:szCs w:val="28"/>
        </w:rPr>
      </w:pPr>
    </w:p>
    <w:p w:rsidR="00425F4F" w:rsidRPr="00BA619E" w:rsidRDefault="009612DB" w:rsidP="00BA619E">
      <w:pPr>
        <w:autoSpaceDE w:val="0"/>
        <w:autoSpaceDN w:val="0"/>
        <w:adjustRightInd w:val="0"/>
        <w:spacing w:after="0" w:line="240" w:lineRule="auto"/>
        <w:rPr>
          <w:rFonts w:ascii="Times New Roman" w:hAnsi="Times New Roman" w:cs="Times New Roman"/>
          <w:sz w:val="24"/>
          <w:szCs w:val="24"/>
        </w:rPr>
      </w:pPr>
      <w:bookmarkStart w:id="0" w:name="_GoBack"/>
      <w:r>
        <w:rPr>
          <w:noProof/>
        </w:rPr>
        <w:drawing>
          <wp:inline distT="0" distB="0" distL="0" distR="0" wp14:anchorId="463E7721" wp14:editId="656D0208">
            <wp:extent cx="5943600" cy="4634865"/>
            <wp:effectExtent l="0" t="0" r="0" b="0"/>
            <wp:docPr id="9" name="Picture 9" descr="http://www.ourvictorianhouse.com/architecture%20Arch%20pics/Stick%20diagr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ourvictorianhouse.com/architecture%20Arch%20pics/Stick%20diagram.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4634865"/>
                    </a:xfrm>
                    <a:prstGeom prst="rect">
                      <a:avLst/>
                    </a:prstGeom>
                    <a:noFill/>
                    <a:ln>
                      <a:noFill/>
                    </a:ln>
                  </pic:spPr>
                </pic:pic>
              </a:graphicData>
            </a:graphic>
          </wp:inline>
        </w:drawing>
      </w:r>
      <w:bookmarkEnd w:id="0"/>
    </w:p>
    <w:p w:rsidR="00425F4F" w:rsidRDefault="00425F4F" w:rsidP="003347AA"/>
    <w:p w:rsidR="00CE0FAE" w:rsidRDefault="00CE0FAE">
      <w:pPr>
        <w:rPr>
          <w:rFonts w:ascii="TimesNewRoman" w:hAnsi="TimesNewRoman" w:cs="TimesNewRoman"/>
          <w:color w:val="000000"/>
          <w:sz w:val="24"/>
          <w:szCs w:val="24"/>
        </w:rPr>
      </w:pPr>
    </w:p>
    <w:p w:rsidR="00CE0FAE" w:rsidRDefault="00CE0FAE">
      <w:pPr>
        <w:rPr>
          <w:rFonts w:ascii="TimesNewRoman" w:hAnsi="TimesNewRoman" w:cs="TimesNewRoman"/>
          <w:color w:val="000000"/>
          <w:sz w:val="24"/>
          <w:szCs w:val="24"/>
        </w:rPr>
      </w:pPr>
    </w:p>
    <w:p w:rsidR="00CE0FAE" w:rsidRDefault="00CE0FAE">
      <w:pPr>
        <w:rPr>
          <w:rFonts w:ascii="TimesNewRoman" w:hAnsi="TimesNewRoman" w:cs="TimesNewRoman"/>
          <w:color w:val="000000"/>
          <w:sz w:val="24"/>
          <w:szCs w:val="24"/>
        </w:rPr>
      </w:pPr>
      <w:r>
        <w:rPr>
          <w:rFonts w:ascii="TimesNewRoman" w:hAnsi="TimesNewRoman" w:cs="TimesNewRoman"/>
          <w:color w:val="000000"/>
          <w:sz w:val="24"/>
          <w:szCs w:val="24"/>
        </w:rPr>
        <w:br w:type="page"/>
      </w:r>
    </w:p>
    <w:p w:rsidR="00CE0FAE" w:rsidRDefault="00CE0FAE" w:rsidP="008B25FD">
      <w:pPr>
        <w:autoSpaceDE w:val="0"/>
        <w:autoSpaceDN w:val="0"/>
        <w:adjustRightInd w:val="0"/>
        <w:spacing w:after="0" w:line="240" w:lineRule="auto"/>
        <w:rPr>
          <w:rFonts w:ascii="TimesNewRoman" w:hAnsi="TimesNewRoman" w:cs="TimesNewRoman"/>
          <w:color w:val="000000"/>
          <w:sz w:val="24"/>
          <w:szCs w:val="24"/>
        </w:rPr>
      </w:pPr>
    </w:p>
    <w:p w:rsidR="00CE0FAE" w:rsidRPr="00CE0FAE" w:rsidRDefault="00CE0FAE" w:rsidP="00CE0FAE">
      <w:pPr>
        <w:autoSpaceDE w:val="0"/>
        <w:autoSpaceDN w:val="0"/>
        <w:adjustRightInd w:val="0"/>
        <w:spacing w:after="0" w:line="240" w:lineRule="auto"/>
        <w:jc w:val="center"/>
        <w:rPr>
          <w:rFonts w:ascii="TimesNewRoman" w:hAnsi="TimesNewRoman" w:cs="TimesNewRoman"/>
          <w:color w:val="000000"/>
          <w:sz w:val="36"/>
          <w:szCs w:val="36"/>
        </w:rPr>
      </w:pPr>
      <w:r w:rsidRPr="00CE0FAE">
        <w:rPr>
          <w:rFonts w:ascii="TimesNewRoman" w:hAnsi="TimesNewRoman" w:cs="TimesNewRoman"/>
          <w:color w:val="000000"/>
          <w:sz w:val="36"/>
          <w:szCs w:val="36"/>
        </w:rPr>
        <w:t>High Victorian Italianate Style</w:t>
      </w:r>
    </w:p>
    <w:p w:rsidR="00CE0FAE" w:rsidRDefault="00CE0FAE" w:rsidP="008B25FD">
      <w:pPr>
        <w:autoSpaceDE w:val="0"/>
        <w:autoSpaceDN w:val="0"/>
        <w:adjustRightInd w:val="0"/>
        <w:spacing w:after="0" w:line="240" w:lineRule="auto"/>
        <w:rPr>
          <w:rFonts w:ascii="TimesNewRoman" w:hAnsi="TimesNewRoman" w:cs="TimesNewRoman"/>
          <w:color w:val="000000"/>
          <w:sz w:val="24"/>
          <w:szCs w:val="24"/>
        </w:rPr>
      </w:pPr>
    </w:p>
    <w:p w:rsidR="00CE0FAE" w:rsidRDefault="00CE0FAE" w:rsidP="008B25FD">
      <w:pPr>
        <w:autoSpaceDE w:val="0"/>
        <w:autoSpaceDN w:val="0"/>
        <w:adjustRightInd w:val="0"/>
        <w:spacing w:after="0" w:line="240" w:lineRule="auto"/>
        <w:rPr>
          <w:rFonts w:ascii="TimesNewRoman" w:hAnsi="TimesNewRoman" w:cs="TimesNewRoman"/>
          <w:color w:val="000000"/>
          <w:sz w:val="24"/>
          <w:szCs w:val="24"/>
        </w:rPr>
      </w:pPr>
    </w:p>
    <w:p w:rsidR="003347AA" w:rsidRPr="008B25FD" w:rsidRDefault="00CE0FAE" w:rsidP="008B25FD">
      <w:pPr>
        <w:autoSpaceDE w:val="0"/>
        <w:autoSpaceDN w:val="0"/>
        <w:adjustRightInd w:val="0"/>
        <w:spacing w:after="0" w:line="240" w:lineRule="auto"/>
        <w:rPr>
          <w:rFonts w:ascii="TimesNewRoman" w:hAnsi="TimesNewRoman" w:cs="TimesNewRoman"/>
          <w:color w:val="000000"/>
          <w:sz w:val="24"/>
          <w:szCs w:val="24"/>
        </w:rPr>
      </w:pPr>
      <w:r>
        <w:rPr>
          <w:noProof/>
        </w:rPr>
        <w:drawing>
          <wp:inline distT="0" distB="0" distL="0" distR="0" wp14:anchorId="21F3CCF7" wp14:editId="210AF454">
            <wp:extent cx="5694045" cy="4703445"/>
            <wp:effectExtent l="0" t="0" r="1905" b="1905"/>
            <wp:docPr id="4" name="Picture 4" descr="http://content.answcdn.com/main/content/img/barrons/realestate/96.gif"/>
            <wp:cNvGraphicFramePr/>
            <a:graphic xmlns:a="http://schemas.openxmlformats.org/drawingml/2006/main">
              <a:graphicData uri="http://schemas.openxmlformats.org/drawingml/2006/picture">
                <pic:pic xmlns:pic="http://schemas.openxmlformats.org/drawingml/2006/picture">
                  <pic:nvPicPr>
                    <pic:cNvPr id="5" name="Picture 4" descr="http://content.answcdn.com/main/content/img/barrons/realestate/96.gif"/>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94045" cy="4703445"/>
                    </a:xfrm>
                    <a:prstGeom prst="rect">
                      <a:avLst/>
                    </a:prstGeom>
                    <a:noFill/>
                    <a:ln>
                      <a:noFill/>
                    </a:ln>
                  </pic:spPr>
                </pic:pic>
              </a:graphicData>
            </a:graphic>
          </wp:inline>
        </w:drawing>
      </w:r>
    </w:p>
    <w:sectPr w:rsidR="003347AA" w:rsidRPr="008B25FD" w:rsidSect="00775CD8">
      <w:type w:val="continuous"/>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imesNew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460EB0"/>
    <w:multiLevelType w:val="hybridMultilevel"/>
    <w:tmpl w:val="5BC03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1370533"/>
    <w:multiLevelType w:val="hybridMultilevel"/>
    <w:tmpl w:val="992CB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5AE36FF"/>
    <w:multiLevelType w:val="hybridMultilevel"/>
    <w:tmpl w:val="9F8A11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460668C"/>
    <w:multiLevelType w:val="hybridMultilevel"/>
    <w:tmpl w:val="B016DC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5400532C"/>
    <w:multiLevelType w:val="hybridMultilevel"/>
    <w:tmpl w:val="FD182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5272E0B"/>
    <w:multiLevelType w:val="hybridMultilevel"/>
    <w:tmpl w:val="2D78C3F2"/>
    <w:lvl w:ilvl="0" w:tplc="1DCA315A">
      <w:start w:val="1"/>
      <w:numFmt w:val="bullet"/>
      <w:lvlText w:val="•"/>
      <w:lvlJc w:val="left"/>
      <w:pPr>
        <w:tabs>
          <w:tab w:val="num" w:pos="720"/>
        </w:tabs>
        <w:ind w:left="720" w:hanging="360"/>
      </w:pPr>
      <w:rPr>
        <w:rFonts w:ascii="Arial" w:hAnsi="Arial" w:hint="default"/>
      </w:rPr>
    </w:lvl>
    <w:lvl w:ilvl="1" w:tplc="9C701A36" w:tentative="1">
      <w:start w:val="1"/>
      <w:numFmt w:val="bullet"/>
      <w:lvlText w:val="•"/>
      <w:lvlJc w:val="left"/>
      <w:pPr>
        <w:tabs>
          <w:tab w:val="num" w:pos="1440"/>
        </w:tabs>
        <w:ind w:left="1440" w:hanging="360"/>
      </w:pPr>
      <w:rPr>
        <w:rFonts w:ascii="Arial" w:hAnsi="Arial" w:hint="default"/>
      </w:rPr>
    </w:lvl>
    <w:lvl w:ilvl="2" w:tplc="EE524600" w:tentative="1">
      <w:start w:val="1"/>
      <w:numFmt w:val="bullet"/>
      <w:lvlText w:val="•"/>
      <w:lvlJc w:val="left"/>
      <w:pPr>
        <w:tabs>
          <w:tab w:val="num" w:pos="2160"/>
        </w:tabs>
        <w:ind w:left="2160" w:hanging="360"/>
      </w:pPr>
      <w:rPr>
        <w:rFonts w:ascii="Arial" w:hAnsi="Arial" w:hint="default"/>
      </w:rPr>
    </w:lvl>
    <w:lvl w:ilvl="3" w:tplc="F0B4F1E8" w:tentative="1">
      <w:start w:val="1"/>
      <w:numFmt w:val="bullet"/>
      <w:lvlText w:val="•"/>
      <w:lvlJc w:val="left"/>
      <w:pPr>
        <w:tabs>
          <w:tab w:val="num" w:pos="2880"/>
        </w:tabs>
        <w:ind w:left="2880" w:hanging="360"/>
      </w:pPr>
      <w:rPr>
        <w:rFonts w:ascii="Arial" w:hAnsi="Arial" w:hint="default"/>
      </w:rPr>
    </w:lvl>
    <w:lvl w:ilvl="4" w:tplc="F5789CD8" w:tentative="1">
      <w:start w:val="1"/>
      <w:numFmt w:val="bullet"/>
      <w:lvlText w:val="•"/>
      <w:lvlJc w:val="left"/>
      <w:pPr>
        <w:tabs>
          <w:tab w:val="num" w:pos="3600"/>
        </w:tabs>
        <w:ind w:left="3600" w:hanging="360"/>
      </w:pPr>
      <w:rPr>
        <w:rFonts w:ascii="Arial" w:hAnsi="Arial" w:hint="default"/>
      </w:rPr>
    </w:lvl>
    <w:lvl w:ilvl="5" w:tplc="9E90757C" w:tentative="1">
      <w:start w:val="1"/>
      <w:numFmt w:val="bullet"/>
      <w:lvlText w:val="•"/>
      <w:lvlJc w:val="left"/>
      <w:pPr>
        <w:tabs>
          <w:tab w:val="num" w:pos="4320"/>
        </w:tabs>
        <w:ind w:left="4320" w:hanging="360"/>
      </w:pPr>
      <w:rPr>
        <w:rFonts w:ascii="Arial" w:hAnsi="Arial" w:hint="default"/>
      </w:rPr>
    </w:lvl>
    <w:lvl w:ilvl="6" w:tplc="7AE63268" w:tentative="1">
      <w:start w:val="1"/>
      <w:numFmt w:val="bullet"/>
      <w:lvlText w:val="•"/>
      <w:lvlJc w:val="left"/>
      <w:pPr>
        <w:tabs>
          <w:tab w:val="num" w:pos="5040"/>
        </w:tabs>
        <w:ind w:left="5040" w:hanging="360"/>
      </w:pPr>
      <w:rPr>
        <w:rFonts w:ascii="Arial" w:hAnsi="Arial" w:hint="default"/>
      </w:rPr>
    </w:lvl>
    <w:lvl w:ilvl="7" w:tplc="384292FE" w:tentative="1">
      <w:start w:val="1"/>
      <w:numFmt w:val="bullet"/>
      <w:lvlText w:val="•"/>
      <w:lvlJc w:val="left"/>
      <w:pPr>
        <w:tabs>
          <w:tab w:val="num" w:pos="5760"/>
        </w:tabs>
        <w:ind w:left="5760" w:hanging="360"/>
      </w:pPr>
      <w:rPr>
        <w:rFonts w:ascii="Arial" w:hAnsi="Arial" w:hint="default"/>
      </w:rPr>
    </w:lvl>
    <w:lvl w:ilvl="8" w:tplc="B5586824" w:tentative="1">
      <w:start w:val="1"/>
      <w:numFmt w:val="bullet"/>
      <w:lvlText w:val="•"/>
      <w:lvlJc w:val="left"/>
      <w:pPr>
        <w:tabs>
          <w:tab w:val="num" w:pos="6480"/>
        </w:tabs>
        <w:ind w:left="6480" w:hanging="360"/>
      </w:pPr>
      <w:rPr>
        <w:rFonts w:ascii="Arial" w:hAnsi="Arial" w:hint="default"/>
      </w:rPr>
    </w:lvl>
  </w:abstractNum>
  <w:num w:numId="1">
    <w:abstractNumId w:val="5"/>
  </w:num>
  <w:num w:numId="2">
    <w:abstractNumId w:val="4"/>
  </w:num>
  <w:num w:numId="3">
    <w:abstractNumId w:val="1"/>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25FD"/>
    <w:rsid w:val="000A3583"/>
    <w:rsid w:val="000C1772"/>
    <w:rsid w:val="00101185"/>
    <w:rsid w:val="00132795"/>
    <w:rsid w:val="001714AD"/>
    <w:rsid w:val="002058B4"/>
    <w:rsid w:val="002C61D0"/>
    <w:rsid w:val="003347AA"/>
    <w:rsid w:val="00425F4F"/>
    <w:rsid w:val="004756E4"/>
    <w:rsid w:val="005163BB"/>
    <w:rsid w:val="00580FC3"/>
    <w:rsid w:val="00635903"/>
    <w:rsid w:val="00655347"/>
    <w:rsid w:val="00711FA1"/>
    <w:rsid w:val="00760198"/>
    <w:rsid w:val="00775CD8"/>
    <w:rsid w:val="00777EB6"/>
    <w:rsid w:val="007E466D"/>
    <w:rsid w:val="008256FC"/>
    <w:rsid w:val="00874A68"/>
    <w:rsid w:val="008B25FD"/>
    <w:rsid w:val="009258F7"/>
    <w:rsid w:val="009612DB"/>
    <w:rsid w:val="009C4821"/>
    <w:rsid w:val="00AD401C"/>
    <w:rsid w:val="00AF79B2"/>
    <w:rsid w:val="00BA619E"/>
    <w:rsid w:val="00C83274"/>
    <w:rsid w:val="00CE0FAE"/>
    <w:rsid w:val="00D61F1F"/>
    <w:rsid w:val="00E249BB"/>
    <w:rsid w:val="00EE0B59"/>
    <w:rsid w:val="00FD19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40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401C"/>
    <w:rPr>
      <w:rFonts w:ascii="Tahoma" w:hAnsi="Tahoma" w:cs="Tahoma"/>
      <w:sz w:val="16"/>
      <w:szCs w:val="16"/>
    </w:rPr>
  </w:style>
  <w:style w:type="paragraph" w:styleId="NormalWeb">
    <w:name w:val="Normal (Web)"/>
    <w:basedOn w:val="Normal"/>
    <w:uiPriority w:val="99"/>
    <w:semiHidden/>
    <w:unhideWhenUsed/>
    <w:rsid w:val="000A3583"/>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0A3583"/>
    <w:pPr>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D61F1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40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401C"/>
    <w:rPr>
      <w:rFonts w:ascii="Tahoma" w:hAnsi="Tahoma" w:cs="Tahoma"/>
      <w:sz w:val="16"/>
      <w:szCs w:val="16"/>
    </w:rPr>
  </w:style>
  <w:style w:type="paragraph" w:styleId="NormalWeb">
    <w:name w:val="Normal (Web)"/>
    <w:basedOn w:val="Normal"/>
    <w:uiPriority w:val="99"/>
    <w:semiHidden/>
    <w:unhideWhenUsed/>
    <w:rsid w:val="000A3583"/>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0A3583"/>
    <w:pPr>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D61F1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5902411">
      <w:bodyDiv w:val="1"/>
      <w:marLeft w:val="0"/>
      <w:marRight w:val="0"/>
      <w:marTop w:val="0"/>
      <w:marBottom w:val="0"/>
      <w:divBdr>
        <w:top w:val="none" w:sz="0" w:space="0" w:color="auto"/>
        <w:left w:val="none" w:sz="0" w:space="0" w:color="auto"/>
        <w:bottom w:val="none" w:sz="0" w:space="0" w:color="auto"/>
        <w:right w:val="none" w:sz="0" w:space="0" w:color="auto"/>
      </w:divBdr>
    </w:div>
    <w:div w:id="1223560591">
      <w:bodyDiv w:val="1"/>
      <w:marLeft w:val="0"/>
      <w:marRight w:val="0"/>
      <w:marTop w:val="0"/>
      <w:marBottom w:val="0"/>
      <w:divBdr>
        <w:top w:val="none" w:sz="0" w:space="0" w:color="auto"/>
        <w:left w:val="none" w:sz="0" w:space="0" w:color="auto"/>
        <w:bottom w:val="none" w:sz="0" w:space="0" w:color="auto"/>
        <w:right w:val="none" w:sz="0" w:space="0" w:color="auto"/>
      </w:divBdr>
      <w:divsChild>
        <w:div w:id="786970891">
          <w:marLeft w:val="533"/>
          <w:marRight w:val="0"/>
          <w:marTop w:val="144"/>
          <w:marBottom w:val="0"/>
          <w:divBdr>
            <w:top w:val="none" w:sz="0" w:space="0" w:color="auto"/>
            <w:left w:val="none" w:sz="0" w:space="0" w:color="auto"/>
            <w:bottom w:val="none" w:sz="0" w:space="0" w:color="auto"/>
            <w:right w:val="none" w:sz="0" w:space="0" w:color="auto"/>
          </w:divBdr>
        </w:div>
        <w:div w:id="637876552">
          <w:marLeft w:val="533"/>
          <w:marRight w:val="0"/>
          <w:marTop w:val="144"/>
          <w:marBottom w:val="0"/>
          <w:divBdr>
            <w:top w:val="none" w:sz="0" w:space="0" w:color="auto"/>
            <w:left w:val="none" w:sz="0" w:space="0" w:color="auto"/>
            <w:bottom w:val="none" w:sz="0" w:space="0" w:color="auto"/>
            <w:right w:val="none" w:sz="0" w:space="0" w:color="auto"/>
          </w:divBdr>
        </w:div>
        <w:div w:id="366679604">
          <w:marLeft w:val="533"/>
          <w:marRight w:val="0"/>
          <w:marTop w:val="144"/>
          <w:marBottom w:val="0"/>
          <w:divBdr>
            <w:top w:val="none" w:sz="0" w:space="0" w:color="auto"/>
            <w:left w:val="none" w:sz="0" w:space="0" w:color="auto"/>
            <w:bottom w:val="none" w:sz="0" w:space="0" w:color="auto"/>
            <w:right w:val="none" w:sz="0" w:space="0" w:color="auto"/>
          </w:divBdr>
        </w:div>
        <w:div w:id="1533034310">
          <w:marLeft w:val="533"/>
          <w:marRight w:val="0"/>
          <w:marTop w:val="144"/>
          <w:marBottom w:val="0"/>
          <w:divBdr>
            <w:top w:val="none" w:sz="0" w:space="0" w:color="auto"/>
            <w:left w:val="none" w:sz="0" w:space="0" w:color="auto"/>
            <w:bottom w:val="none" w:sz="0" w:space="0" w:color="auto"/>
            <w:right w:val="none" w:sz="0" w:space="0" w:color="auto"/>
          </w:divBdr>
        </w:div>
        <w:div w:id="1753819031">
          <w:marLeft w:val="533"/>
          <w:marRight w:val="0"/>
          <w:marTop w:val="144"/>
          <w:marBottom w:val="0"/>
          <w:divBdr>
            <w:top w:val="none" w:sz="0" w:space="0" w:color="auto"/>
            <w:left w:val="none" w:sz="0" w:space="0" w:color="auto"/>
            <w:bottom w:val="none" w:sz="0" w:space="0" w:color="auto"/>
            <w:right w:val="none" w:sz="0" w:space="0" w:color="auto"/>
          </w:divBdr>
        </w:div>
        <w:div w:id="1406537070">
          <w:marLeft w:val="533"/>
          <w:marRight w:val="0"/>
          <w:marTop w:val="144"/>
          <w:marBottom w:val="0"/>
          <w:divBdr>
            <w:top w:val="none" w:sz="0" w:space="0" w:color="auto"/>
            <w:left w:val="none" w:sz="0" w:space="0" w:color="auto"/>
            <w:bottom w:val="none" w:sz="0" w:space="0" w:color="auto"/>
            <w:right w:val="none" w:sz="0" w:space="0" w:color="auto"/>
          </w:divBdr>
        </w:div>
      </w:divsChild>
    </w:div>
    <w:div w:id="1688675213">
      <w:bodyDiv w:val="1"/>
      <w:marLeft w:val="0"/>
      <w:marRight w:val="0"/>
      <w:marTop w:val="0"/>
      <w:marBottom w:val="0"/>
      <w:divBdr>
        <w:top w:val="none" w:sz="0" w:space="0" w:color="auto"/>
        <w:left w:val="none" w:sz="0" w:space="0" w:color="auto"/>
        <w:bottom w:val="none" w:sz="0" w:space="0" w:color="auto"/>
        <w:right w:val="none" w:sz="0" w:space="0" w:color="auto"/>
      </w:divBdr>
      <w:divsChild>
        <w:div w:id="745764555">
          <w:marLeft w:val="533"/>
          <w:marRight w:val="0"/>
          <w:marTop w:val="144"/>
          <w:marBottom w:val="0"/>
          <w:divBdr>
            <w:top w:val="none" w:sz="0" w:space="0" w:color="auto"/>
            <w:left w:val="none" w:sz="0" w:space="0" w:color="auto"/>
            <w:bottom w:val="none" w:sz="0" w:space="0" w:color="auto"/>
            <w:right w:val="none" w:sz="0" w:space="0" w:color="auto"/>
          </w:divBdr>
        </w:div>
        <w:div w:id="1137986413">
          <w:marLeft w:val="533"/>
          <w:marRight w:val="0"/>
          <w:marTop w:val="144"/>
          <w:marBottom w:val="0"/>
          <w:divBdr>
            <w:top w:val="none" w:sz="0" w:space="0" w:color="auto"/>
            <w:left w:val="none" w:sz="0" w:space="0" w:color="auto"/>
            <w:bottom w:val="none" w:sz="0" w:space="0" w:color="auto"/>
            <w:right w:val="none" w:sz="0" w:space="0" w:color="auto"/>
          </w:divBdr>
        </w:div>
        <w:div w:id="544215885">
          <w:marLeft w:val="533"/>
          <w:marRight w:val="0"/>
          <w:marTop w:val="144"/>
          <w:marBottom w:val="0"/>
          <w:divBdr>
            <w:top w:val="none" w:sz="0" w:space="0" w:color="auto"/>
            <w:left w:val="none" w:sz="0" w:space="0" w:color="auto"/>
            <w:bottom w:val="none" w:sz="0" w:space="0" w:color="auto"/>
            <w:right w:val="none" w:sz="0" w:space="0" w:color="auto"/>
          </w:divBdr>
        </w:div>
        <w:div w:id="206189866">
          <w:marLeft w:val="533"/>
          <w:marRight w:val="0"/>
          <w:marTop w:val="144"/>
          <w:marBottom w:val="0"/>
          <w:divBdr>
            <w:top w:val="none" w:sz="0" w:space="0" w:color="auto"/>
            <w:left w:val="none" w:sz="0" w:space="0" w:color="auto"/>
            <w:bottom w:val="none" w:sz="0" w:space="0" w:color="auto"/>
            <w:right w:val="none" w:sz="0" w:space="0" w:color="auto"/>
          </w:divBdr>
        </w:div>
        <w:div w:id="204951580">
          <w:marLeft w:val="533"/>
          <w:marRight w:val="0"/>
          <w:marTop w:val="144"/>
          <w:marBottom w:val="0"/>
          <w:divBdr>
            <w:top w:val="none" w:sz="0" w:space="0" w:color="auto"/>
            <w:left w:val="none" w:sz="0" w:space="0" w:color="auto"/>
            <w:bottom w:val="none" w:sz="0" w:space="0" w:color="auto"/>
            <w:right w:val="none" w:sz="0" w:space="0" w:color="auto"/>
          </w:divBdr>
        </w:div>
        <w:div w:id="2140343493">
          <w:marLeft w:val="533"/>
          <w:marRight w:val="0"/>
          <w:marTop w:val="144"/>
          <w:marBottom w:val="0"/>
          <w:divBdr>
            <w:top w:val="none" w:sz="0" w:space="0" w:color="auto"/>
            <w:left w:val="none" w:sz="0" w:space="0" w:color="auto"/>
            <w:bottom w:val="none" w:sz="0" w:space="0" w:color="auto"/>
            <w:right w:val="none" w:sz="0" w:space="0" w:color="auto"/>
          </w:divBdr>
        </w:div>
      </w:divsChild>
    </w:div>
    <w:div w:id="1701590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jpeg"/><Relationship Id="rId3" Type="http://schemas.microsoft.com/office/2007/relationships/stylesWithEffects" Target="stylesWithEffects.xml"/><Relationship Id="rId7" Type="http://schemas.openxmlformats.org/officeDocument/2006/relationships/image" Target="media/image2.emf"/><Relationship Id="rId12" Type="http://schemas.openxmlformats.org/officeDocument/2006/relationships/image" Target="media/image7.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image" Target="media/image6.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emf"/><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8</Pages>
  <Words>796</Words>
  <Characters>4538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Charlie Bear</dc:creator>
  <cp:lastModifiedBy>Charlie Bear</cp:lastModifiedBy>
  <cp:revision>4</cp:revision>
  <dcterms:created xsi:type="dcterms:W3CDTF">2013-04-08T21:49:00Z</dcterms:created>
  <dcterms:modified xsi:type="dcterms:W3CDTF">2013-04-09T01:48:00Z</dcterms:modified>
</cp:coreProperties>
</file>